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4F0E0" w14:textId="77777777" w:rsidR="002A4E38" w:rsidRDefault="002A4E38" w:rsidP="002A4E38">
      <w:pPr>
        <w:pStyle w:val="af2"/>
        <w:jc w:val="center"/>
        <w:rPr>
          <w:color w:val="000000"/>
          <w:sz w:val="27"/>
          <w:szCs w:val="27"/>
        </w:rPr>
      </w:pPr>
      <w:r>
        <w:rPr>
          <w:rStyle w:val="af"/>
          <w:color w:val="000000"/>
          <w:sz w:val="27"/>
          <w:szCs w:val="27"/>
        </w:rPr>
        <w:t>НАЦІОНАЛЬНА КОМІСІЯ З ЦІННИХ ПАПЕРІВ ТА ФОНДОВОГО РИНКУ</w:t>
      </w:r>
    </w:p>
    <w:p w14:paraId="1FA995AC" w14:textId="77777777" w:rsidR="002A4E38" w:rsidRDefault="002A4E38" w:rsidP="002A4E38">
      <w:pPr>
        <w:pStyle w:val="af2"/>
        <w:jc w:val="center"/>
        <w:rPr>
          <w:color w:val="000000"/>
          <w:sz w:val="27"/>
          <w:szCs w:val="27"/>
        </w:rPr>
      </w:pPr>
      <w:r>
        <w:rPr>
          <w:color w:val="000000"/>
          <w:sz w:val="27"/>
          <w:szCs w:val="27"/>
        </w:rPr>
        <w:t> </w:t>
      </w:r>
    </w:p>
    <w:p w14:paraId="47DFA839" w14:textId="77777777" w:rsidR="002A4E38" w:rsidRDefault="002A4E38" w:rsidP="002A4E38">
      <w:pPr>
        <w:pStyle w:val="af2"/>
        <w:jc w:val="center"/>
        <w:rPr>
          <w:color w:val="000000"/>
          <w:sz w:val="27"/>
          <w:szCs w:val="27"/>
        </w:rPr>
      </w:pPr>
      <w:r>
        <w:rPr>
          <w:rStyle w:val="af"/>
          <w:color w:val="000000"/>
          <w:sz w:val="27"/>
          <w:szCs w:val="27"/>
        </w:rPr>
        <w:t>РІШЕННЯ</w:t>
      </w:r>
    </w:p>
    <w:p w14:paraId="577E30A4" w14:textId="3BF5C786" w:rsidR="002A4E38" w:rsidRDefault="002A4E38"/>
    <w:p w14:paraId="5EF424B0" w14:textId="77777777" w:rsidR="002A4E38" w:rsidRDefault="002A4E38"/>
    <w:tbl>
      <w:tblPr>
        <w:tblpPr w:leftFromText="180" w:rightFromText="180" w:vertAnchor="text" w:horzAnchor="margin" w:tblpY="-45"/>
        <w:tblW w:w="9570" w:type="dxa"/>
        <w:tblLayout w:type="fixed"/>
        <w:tblLook w:val="04A0" w:firstRow="1" w:lastRow="0" w:firstColumn="1" w:lastColumn="0" w:noHBand="0" w:noVBand="1"/>
      </w:tblPr>
      <w:tblGrid>
        <w:gridCol w:w="3622"/>
        <w:gridCol w:w="2758"/>
        <w:gridCol w:w="3190"/>
      </w:tblGrid>
      <w:tr w:rsidR="002A4E38" w:rsidRPr="00C86F13" w14:paraId="3A519489" w14:textId="77777777" w:rsidTr="002A4E38">
        <w:trPr>
          <w:trHeight w:val="620"/>
        </w:trPr>
        <w:tc>
          <w:tcPr>
            <w:tcW w:w="3622" w:type="dxa"/>
            <w:hideMark/>
          </w:tcPr>
          <w:p w14:paraId="7EFCD706" w14:textId="77777777" w:rsidR="002A4E38" w:rsidRPr="00C86F13" w:rsidRDefault="002A4E38" w:rsidP="002A4E38">
            <w:pPr>
              <w:spacing w:before="120"/>
              <w:rPr>
                <w:b/>
                <w:sz w:val="28"/>
                <w:szCs w:val="28"/>
                <w:lang w:eastAsia="ru-RU"/>
              </w:rPr>
            </w:pPr>
            <w:r>
              <w:rPr>
                <w:sz w:val="28"/>
                <w:szCs w:val="28"/>
                <w:lang w:val="en-US" w:eastAsia="ru-RU"/>
              </w:rPr>
              <w:t xml:space="preserve">11 </w:t>
            </w:r>
            <w:r>
              <w:rPr>
                <w:sz w:val="28"/>
                <w:szCs w:val="28"/>
                <w:lang w:eastAsia="ru-RU"/>
              </w:rPr>
              <w:t xml:space="preserve">листопада 2022 </w:t>
            </w:r>
            <w:r w:rsidRPr="00C86F13">
              <w:rPr>
                <w:sz w:val="28"/>
                <w:szCs w:val="28"/>
                <w:lang w:eastAsia="ru-RU"/>
              </w:rPr>
              <w:t>р.</w:t>
            </w:r>
          </w:p>
        </w:tc>
        <w:tc>
          <w:tcPr>
            <w:tcW w:w="2758" w:type="dxa"/>
            <w:hideMark/>
          </w:tcPr>
          <w:p w14:paraId="44D2043B" w14:textId="77777777" w:rsidR="002A4E38" w:rsidRPr="00C86F13" w:rsidRDefault="002A4E38" w:rsidP="002A4E38">
            <w:pPr>
              <w:spacing w:before="120"/>
              <w:ind w:left="-188"/>
              <w:jc w:val="center"/>
              <w:rPr>
                <w:b/>
                <w:sz w:val="28"/>
                <w:szCs w:val="28"/>
                <w:lang w:eastAsia="ru-RU"/>
              </w:rPr>
            </w:pPr>
            <w:r w:rsidRPr="00C86F13">
              <w:rPr>
                <w:sz w:val="28"/>
                <w:szCs w:val="28"/>
                <w:lang w:eastAsia="ru-RU"/>
              </w:rPr>
              <w:t>Київ</w:t>
            </w:r>
          </w:p>
        </w:tc>
        <w:tc>
          <w:tcPr>
            <w:tcW w:w="3190" w:type="dxa"/>
            <w:hideMark/>
          </w:tcPr>
          <w:p w14:paraId="47F9196F" w14:textId="77777777" w:rsidR="002A4E38" w:rsidRPr="00C86F13" w:rsidRDefault="002A4E38" w:rsidP="002A4E38">
            <w:pPr>
              <w:spacing w:before="120"/>
              <w:ind w:firstLine="567"/>
              <w:rPr>
                <w:b/>
                <w:sz w:val="28"/>
                <w:szCs w:val="28"/>
                <w:lang w:eastAsia="ru-RU"/>
              </w:rPr>
            </w:pPr>
            <w:bookmarkStart w:id="0" w:name="_GoBack"/>
            <w:bookmarkEnd w:id="0"/>
            <w:r w:rsidRPr="00C86F13">
              <w:rPr>
                <w:sz w:val="28"/>
                <w:szCs w:val="28"/>
                <w:lang w:eastAsia="ru-RU"/>
              </w:rPr>
              <w:t xml:space="preserve">№ </w:t>
            </w:r>
            <w:r>
              <w:rPr>
                <w:sz w:val="28"/>
                <w:szCs w:val="28"/>
                <w:lang w:eastAsia="ru-RU"/>
              </w:rPr>
              <w:t>1339</w:t>
            </w:r>
          </w:p>
        </w:tc>
      </w:tr>
    </w:tbl>
    <w:p w14:paraId="0CF29FA9" w14:textId="77777777" w:rsidR="00AE212A" w:rsidRPr="00C86F13" w:rsidRDefault="00AE212A" w:rsidP="00AE212A">
      <w:pPr>
        <w:tabs>
          <w:tab w:val="left" w:pos="1134"/>
        </w:tabs>
        <w:jc w:val="both"/>
        <w:rPr>
          <w:sz w:val="28"/>
          <w:szCs w:val="28"/>
        </w:rPr>
      </w:pPr>
    </w:p>
    <w:tbl>
      <w:tblPr>
        <w:tblW w:w="0" w:type="auto"/>
        <w:tblLook w:val="04A0" w:firstRow="1" w:lastRow="0" w:firstColumn="1" w:lastColumn="0" w:noHBand="0" w:noVBand="1"/>
      </w:tblPr>
      <w:tblGrid>
        <w:gridCol w:w="5382"/>
      </w:tblGrid>
      <w:tr w:rsidR="00AE212A" w:rsidRPr="00C86F13" w14:paraId="07F51F7D" w14:textId="77777777" w:rsidTr="00FB2102">
        <w:tc>
          <w:tcPr>
            <w:tcW w:w="5382" w:type="dxa"/>
            <w:tcBorders>
              <w:top w:val="nil"/>
              <w:left w:val="nil"/>
              <w:bottom w:val="nil"/>
              <w:right w:val="nil"/>
            </w:tcBorders>
          </w:tcPr>
          <w:p w14:paraId="52E3CB25" w14:textId="2D07DBE0" w:rsidR="00AE212A" w:rsidRPr="00C86F13" w:rsidRDefault="00306ACE" w:rsidP="007A23DE">
            <w:pPr>
              <w:jc w:val="both"/>
              <w:rPr>
                <w:sz w:val="28"/>
                <w:szCs w:val="28"/>
              </w:rPr>
            </w:pPr>
            <w:r w:rsidRPr="00C86F13">
              <w:rPr>
                <w:sz w:val="28"/>
                <w:szCs w:val="28"/>
                <w:lang w:eastAsia="ru-RU"/>
              </w:rPr>
              <w:t xml:space="preserve">Про </w:t>
            </w:r>
            <w:r w:rsidR="00B95FAD" w:rsidRPr="00C86F13">
              <w:rPr>
                <w:sz w:val="28"/>
                <w:szCs w:val="28"/>
                <w:lang w:eastAsia="ru-RU"/>
              </w:rPr>
              <w:t>моніторинг відповідності осіб займаним посадам</w:t>
            </w:r>
            <w:r w:rsidR="00485A53" w:rsidRPr="00C86F13">
              <w:rPr>
                <w:sz w:val="28"/>
                <w:szCs w:val="28"/>
                <w:lang w:eastAsia="ru-RU"/>
              </w:rPr>
              <w:t xml:space="preserve"> </w:t>
            </w:r>
            <w:r w:rsidR="007A23DE" w:rsidRPr="00C86F13">
              <w:rPr>
                <w:sz w:val="28"/>
                <w:szCs w:val="28"/>
                <w:lang w:eastAsia="ru-RU"/>
              </w:rPr>
              <w:t xml:space="preserve">у професійних учасниках ринків капіталу та організованих товарних ринків </w:t>
            </w:r>
            <w:r w:rsidR="00485A53" w:rsidRPr="00C86F13">
              <w:rPr>
                <w:sz w:val="28"/>
                <w:szCs w:val="28"/>
                <w:lang w:eastAsia="ru-RU"/>
              </w:rPr>
              <w:t>у період дії воєнного стану</w:t>
            </w:r>
          </w:p>
        </w:tc>
      </w:tr>
    </w:tbl>
    <w:p w14:paraId="61C5B81A" w14:textId="21531492" w:rsidR="00AE212A" w:rsidRDefault="00AE212A" w:rsidP="00AE212A">
      <w:pPr>
        <w:tabs>
          <w:tab w:val="left" w:pos="1134"/>
        </w:tabs>
        <w:jc w:val="both"/>
        <w:rPr>
          <w:sz w:val="28"/>
          <w:szCs w:val="28"/>
        </w:rPr>
      </w:pPr>
    </w:p>
    <w:p w14:paraId="39533FF6" w14:textId="199ABDDD" w:rsidR="00493CF4" w:rsidRDefault="00493CF4" w:rsidP="00C76344">
      <w:pPr>
        <w:pStyle w:val="a7"/>
        <w:spacing w:before="2"/>
        <w:rPr>
          <w:rStyle w:val="markedcontent"/>
          <w:rFonts w:eastAsiaTheme="majorEastAsia"/>
          <w:i/>
        </w:rPr>
      </w:pPr>
      <w:r w:rsidRPr="00971D8B">
        <w:rPr>
          <w:i/>
          <w:sz w:val="25"/>
        </w:rPr>
        <w:t xml:space="preserve">Зі змінами відповідно до рішення НКЦПФР </w:t>
      </w:r>
      <w:r w:rsidRPr="00971D8B">
        <w:rPr>
          <w:rStyle w:val="markedcontent"/>
          <w:rFonts w:eastAsiaTheme="majorEastAsia"/>
          <w:i/>
        </w:rPr>
        <w:t xml:space="preserve">№ </w:t>
      </w:r>
      <w:r w:rsidR="00185BFC" w:rsidRPr="00971D8B">
        <w:rPr>
          <w:rStyle w:val="markedcontent"/>
          <w:rFonts w:eastAsiaTheme="majorEastAsia"/>
          <w:i/>
        </w:rPr>
        <w:t>91</w:t>
      </w:r>
      <w:r w:rsidRPr="00971D8B">
        <w:rPr>
          <w:rStyle w:val="markedcontent"/>
          <w:rFonts w:eastAsiaTheme="majorEastAsia"/>
          <w:i/>
        </w:rPr>
        <w:t xml:space="preserve"> від </w:t>
      </w:r>
      <w:r w:rsidR="00185BFC" w:rsidRPr="00971D8B">
        <w:rPr>
          <w:rStyle w:val="markedcontent"/>
          <w:rFonts w:eastAsiaTheme="majorEastAsia"/>
          <w:i/>
        </w:rPr>
        <w:t>2</w:t>
      </w:r>
      <w:r w:rsidRPr="00971D8B">
        <w:rPr>
          <w:rStyle w:val="markedcontent"/>
          <w:rFonts w:eastAsiaTheme="majorEastAsia"/>
          <w:i/>
        </w:rPr>
        <w:t>5.</w:t>
      </w:r>
      <w:r w:rsidR="00CD1019" w:rsidRPr="00CD1019">
        <w:rPr>
          <w:rStyle w:val="af1"/>
          <w:color w:val="000000"/>
          <w:szCs w:val="24"/>
          <w:shd w:val="clear" w:color="auto" w:fill="FFFFFF"/>
        </w:rPr>
        <w:t>01</w:t>
      </w:r>
      <w:r w:rsidR="00185BFC" w:rsidRPr="00971D8B">
        <w:rPr>
          <w:rStyle w:val="markedcontent"/>
          <w:rFonts w:eastAsiaTheme="majorEastAsia"/>
          <w:i/>
        </w:rPr>
        <w:t>.2023</w:t>
      </w:r>
      <w:r w:rsidRPr="00971D8B">
        <w:rPr>
          <w:rStyle w:val="markedcontent"/>
          <w:rFonts w:eastAsiaTheme="majorEastAsia"/>
          <w:i/>
        </w:rPr>
        <w:t xml:space="preserve"> </w:t>
      </w:r>
      <w:hyperlink r:id="rId8" w:history="1">
        <w:r w:rsidR="00C76344" w:rsidRPr="00A8294B">
          <w:rPr>
            <w:rStyle w:val="af0"/>
            <w:rFonts w:eastAsiaTheme="majorEastAsia"/>
            <w:i/>
          </w:rPr>
          <w:t>https://www.nssmc.gov.ua/document/?id=13319223</w:t>
        </w:r>
      </w:hyperlink>
      <w:r w:rsidR="00C76344">
        <w:rPr>
          <w:rStyle w:val="markedcontent"/>
          <w:rFonts w:eastAsiaTheme="majorEastAsia"/>
          <w:i/>
        </w:rPr>
        <w:t xml:space="preserve"> </w:t>
      </w:r>
    </w:p>
    <w:p w14:paraId="6CC47399" w14:textId="2E64D066" w:rsidR="00F120BF" w:rsidRPr="008D1BF2" w:rsidRDefault="00F120BF" w:rsidP="00F120BF">
      <w:pPr>
        <w:pStyle w:val="a7"/>
        <w:spacing w:after="0"/>
        <w:rPr>
          <w:rStyle w:val="markedcontent"/>
          <w:rFonts w:eastAsiaTheme="majorEastAsia"/>
          <w:i/>
        </w:rPr>
      </w:pPr>
      <w:r w:rsidRPr="00971D8B">
        <w:rPr>
          <w:i/>
          <w:sz w:val="25"/>
        </w:rPr>
        <w:t>Зі змінами відповідно до рішення НКЦПФР</w:t>
      </w:r>
      <w:r w:rsidRPr="008D1BF2">
        <w:rPr>
          <w:i/>
          <w:sz w:val="25"/>
        </w:rPr>
        <w:t xml:space="preserve"> №</w:t>
      </w:r>
      <w:r w:rsidR="00EC4574">
        <w:rPr>
          <w:i/>
          <w:sz w:val="25"/>
        </w:rPr>
        <w:t xml:space="preserve"> </w:t>
      </w:r>
      <w:r w:rsidRPr="008D1BF2">
        <w:rPr>
          <w:i/>
          <w:sz w:val="25"/>
        </w:rPr>
        <w:t>237 від 06.03.2023</w:t>
      </w:r>
    </w:p>
    <w:p w14:paraId="607295BC" w14:textId="0E0E3A84" w:rsidR="00F120BF" w:rsidRDefault="00A369E2" w:rsidP="00F120BF">
      <w:pPr>
        <w:pStyle w:val="a7"/>
        <w:spacing w:before="2"/>
        <w:rPr>
          <w:rStyle w:val="af0"/>
          <w:rFonts w:eastAsiaTheme="majorEastAsia"/>
          <w:i/>
        </w:rPr>
      </w:pPr>
      <w:hyperlink r:id="rId9" w:history="1">
        <w:r w:rsidR="00F120BF" w:rsidRPr="003531FF">
          <w:rPr>
            <w:rStyle w:val="af0"/>
            <w:rFonts w:eastAsiaTheme="majorEastAsia"/>
            <w:i/>
          </w:rPr>
          <w:t>https://www.nssmc.gov.ua/document/?id=13345131</w:t>
        </w:r>
      </w:hyperlink>
    </w:p>
    <w:p w14:paraId="0B48D7EB" w14:textId="0E5C785B" w:rsidR="00493CF4" w:rsidRPr="00EC4574" w:rsidRDefault="00EC4574" w:rsidP="00EC4574">
      <w:pPr>
        <w:tabs>
          <w:tab w:val="left" w:pos="1134"/>
        </w:tabs>
        <w:jc w:val="both"/>
        <w:rPr>
          <w:i/>
          <w:sz w:val="25"/>
          <w:szCs w:val="25"/>
        </w:rPr>
      </w:pPr>
      <w:r w:rsidRPr="00EC4574">
        <w:rPr>
          <w:i/>
          <w:sz w:val="25"/>
          <w:szCs w:val="25"/>
        </w:rPr>
        <w:t>Зі змінами відповідно до рішення НКЦПФР № 350 від 24.03.2023</w:t>
      </w:r>
    </w:p>
    <w:p w14:paraId="0C81E805" w14:textId="03467745" w:rsidR="00EC4574" w:rsidRPr="00EC4574" w:rsidRDefault="00A369E2" w:rsidP="00EC4574">
      <w:pPr>
        <w:tabs>
          <w:tab w:val="left" w:pos="1134"/>
        </w:tabs>
        <w:jc w:val="both"/>
        <w:rPr>
          <w:i/>
        </w:rPr>
      </w:pPr>
      <w:hyperlink r:id="rId10" w:history="1">
        <w:r w:rsidR="00EC4574" w:rsidRPr="00EC4574">
          <w:rPr>
            <w:rStyle w:val="af0"/>
            <w:i/>
          </w:rPr>
          <w:t>https://www.nssmc.gov.ua/document/?id=13372990</w:t>
        </w:r>
      </w:hyperlink>
      <w:r w:rsidR="00EC4574" w:rsidRPr="00EC4574">
        <w:rPr>
          <w:i/>
        </w:rPr>
        <w:t xml:space="preserve"> </w:t>
      </w:r>
    </w:p>
    <w:p w14:paraId="7934B866" w14:textId="77777777" w:rsidR="00F41324" w:rsidRPr="00AF741D" w:rsidRDefault="00F41324" w:rsidP="00AE212A">
      <w:pPr>
        <w:tabs>
          <w:tab w:val="left" w:pos="1134"/>
        </w:tabs>
        <w:jc w:val="both"/>
        <w:rPr>
          <w:sz w:val="28"/>
          <w:szCs w:val="28"/>
        </w:rPr>
      </w:pPr>
    </w:p>
    <w:p w14:paraId="76932407" w14:textId="77777777" w:rsidR="003A1478" w:rsidRPr="00C86F13" w:rsidRDefault="00624960" w:rsidP="00B17A82">
      <w:pPr>
        <w:tabs>
          <w:tab w:val="left" w:pos="1134"/>
        </w:tabs>
        <w:ind w:firstLine="851"/>
        <w:jc w:val="both"/>
        <w:rPr>
          <w:sz w:val="28"/>
          <w:szCs w:val="28"/>
        </w:rPr>
      </w:pPr>
      <w:r w:rsidRPr="00C86F13">
        <w:rPr>
          <w:sz w:val="28"/>
          <w:szCs w:val="28"/>
        </w:rPr>
        <w:t xml:space="preserve">Відповідно </w:t>
      </w:r>
      <w:r w:rsidR="00C21FF0" w:rsidRPr="00C86F13">
        <w:rPr>
          <w:sz w:val="28"/>
          <w:szCs w:val="28"/>
        </w:rPr>
        <w:t xml:space="preserve">до </w:t>
      </w:r>
      <w:r w:rsidRPr="00C86F13">
        <w:rPr>
          <w:sz w:val="28"/>
          <w:szCs w:val="28"/>
        </w:rPr>
        <w:t>частин двадцять сьомої та двадцять восьмої статті 6, пунктів 37</w:t>
      </w:r>
      <w:r w:rsidRPr="00C86F13">
        <w:rPr>
          <w:sz w:val="28"/>
          <w:szCs w:val="28"/>
          <w:vertAlign w:val="superscript"/>
        </w:rPr>
        <w:t>26</w:t>
      </w:r>
      <w:r w:rsidRPr="00C86F13">
        <w:rPr>
          <w:sz w:val="28"/>
          <w:szCs w:val="28"/>
        </w:rPr>
        <w:t>-37</w:t>
      </w:r>
      <w:r w:rsidRPr="00C86F13">
        <w:rPr>
          <w:sz w:val="28"/>
          <w:szCs w:val="28"/>
          <w:vertAlign w:val="superscript"/>
        </w:rPr>
        <w:t xml:space="preserve">27 </w:t>
      </w:r>
      <w:r w:rsidRPr="00C86F13">
        <w:rPr>
          <w:sz w:val="28"/>
          <w:szCs w:val="28"/>
        </w:rPr>
        <w:t>частини другої статті 7</w:t>
      </w:r>
      <w:r w:rsidR="00F17DFC" w:rsidRPr="00C86F13">
        <w:rPr>
          <w:sz w:val="28"/>
          <w:szCs w:val="28"/>
        </w:rPr>
        <w:t>,</w:t>
      </w:r>
      <w:r w:rsidRPr="00C86F13">
        <w:rPr>
          <w:sz w:val="28"/>
          <w:szCs w:val="28"/>
        </w:rPr>
        <w:t xml:space="preserve"> </w:t>
      </w:r>
      <w:r w:rsidR="00F17DFC" w:rsidRPr="00C86F13">
        <w:rPr>
          <w:sz w:val="28"/>
          <w:szCs w:val="28"/>
        </w:rPr>
        <w:t xml:space="preserve">пункту 13 частини першої статті 8 </w:t>
      </w:r>
      <w:r w:rsidR="008B61C2" w:rsidRPr="00C86F13">
        <w:rPr>
          <w:sz w:val="28"/>
          <w:szCs w:val="28"/>
        </w:rPr>
        <w:t>Закону України «Про </w:t>
      </w:r>
      <w:r w:rsidRPr="00C86F13">
        <w:rPr>
          <w:sz w:val="28"/>
          <w:szCs w:val="28"/>
        </w:rPr>
        <w:t>державне регулювання ринків капіталу та організованих товарних ринків»</w:t>
      </w:r>
      <w:r w:rsidR="003A1478" w:rsidRPr="00C86F13">
        <w:rPr>
          <w:sz w:val="28"/>
          <w:szCs w:val="28"/>
        </w:rPr>
        <w:t>,</w:t>
      </w:r>
      <w:r w:rsidR="003A1478" w:rsidRPr="00C86F13">
        <w:rPr>
          <w:sz w:val="28"/>
          <w:szCs w:val="28"/>
          <w:lang w:eastAsia="ru-RU"/>
        </w:rPr>
        <w:t xml:space="preserve"> </w:t>
      </w:r>
      <w:r w:rsidR="008B61C2" w:rsidRPr="00C86F13">
        <w:rPr>
          <w:sz w:val="28"/>
          <w:szCs w:val="28"/>
        </w:rPr>
        <w:t>у </w:t>
      </w:r>
      <w:r w:rsidR="003A1478" w:rsidRPr="00C86F13">
        <w:rPr>
          <w:sz w:val="28"/>
          <w:szCs w:val="28"/>
        </w:rPr>
        <w:t>зв’язку з введенням воєнного стану відповідн</w:t>
      </w:r>
      <w:r w:rsidR="008B61C2" w:rsidRPr="00C86F13">
        <w:rPr>
          <w:sz w:val="28"/>
          <w:szCs w:val="28"/>
        </w:rPr>
        <w:t>о до Указу Президента України № </w:t>
      </w:r>
      <w:r w:rsidR="003A1478" w:rsidRPr="00C86F13">
        <w:rPr>
          <w:sz w:val="28"/>
          <w:szCs w:val="28"/>
        </w:rPr>
        <w:t>64/2022 від 24.02.2022 та</w:t>
      </w:r>
      <w:r w:rsidR="003A1478" w:rsidRPr="00C86F13">
        <w:rPr>
          <w:sz w:val="28"/>
          <w:szCs w:val="28"/>
          <w:lang w:eastAsia="ru-RU"/>
        </w:rPr>
        <w:t xml:space="preserve"> </w:t>
      </w:r>
      <w:r w:rsidR="003A1478" w:rsidRPr="00C86F13">
        <w:rPr>
          <w:sz w:val="28"/>
          <w:szCs w:val="28"/>
        </w:rPr>
        <w:t>з метою мінімізації негативного впливу наслідків військової агресії Російської Федерації проти України та сприяння стабільності ринків капіталу</w:t>
      </w:r>
    </w:p>
    <w:p w14:paraId="05DA0DDE" w14:textId="77777777" w:rsidR="00624960" w:rsidRPr="00C86F13" w:rsidRDefault="00624960" w:rsidP="00624960">
      <w:pPr>
        <w:tabs>
          <w:tab w:val="left" w:pos="1134"/>
        </w:tabs>
        <w:jc w:val="both"/>
        <w:rPr>
          <w:sz w:val="28"/>
          <w:szCs w:val="28"/>
        </w:rPr>
      </w:pPr>
    </w:p>
    <w:p w14:paraId="1952B1BA" w14:textId="77777777" w:rsidR="00F41324" w:rsidRPr="00C86F13" w:rsidRDefault="00F41324" w:rsidP="00C328D9">
      <w:pPr>
        <w:jc w:val="both"/>
        <w:rPr>
          <w:sz w:val="28"/>
          <w:szCs w:val="28"/>
          <w:lang w:eastAsia="ru-RU"/>
        </w:rPr>
      </w:pPr>
    </w:p>
    <w:p w14:paraId="1478E944" w14:textId="77777777" w:rsidR="00CC5AF6" w:rsidRPr="00C86F13" w:rsidRDefault="00CC5AF6" w:rsidP="00CC5AF6">
      <w:pPr>
        <w:ind w:firstLine="708"/>
        <w:jc w:val="center"/>
        <w:rPr>
          <w:sz w:val="28"/>
          <w:szCs w:val="28"/>
        </w:rPr>
      </w:pPr>
      <w:r w:rsidRPr="00C86F13">
        <w:rPr>
          <w:sz w:val="28"/>
          <w:szCs w:val="28"/>
        </w:rPr>
        <w:t xml:space="preserve">Національна комісія з цінних паперів та фондового ринку </w:t>
      </w:r>
    </w:p>
    <w:p w14:paraId="7D998E1F" w14:textId="77777777" w:rsidR="00584741" w:rsidRPr="00C86F13" w:rsidRDefault="00584741" w:rsidP="00CC5AF6">
      <w:pPr>
        <w:pStyle w:val="FR1"/>
        <w:tabs>
          <w:tab w:val="left" w:pos="1134"/>
        </w:tabs>
        <w:ind w:left="0" w:firstLine="720"/>
        <w:jc w:val="both"/>
        <w:rPr>
          <w:rFonts w:ascii="Times New Roman" w:hAnsi="Times New Roman"/>
          <w:sz w:val="28"/>
          <w:szCs w:val="28"/>
        </w:rPr>
      </w:pPr>
    </w:p>
    <w:p w14:paraId="06EE32DA" w14:textId="77777777" w:rsidR="00584741" w:rsidRPr="00C86F13" w:rsidRDefault="00CC5AF6" w:rsidP="00C328D9">
      <w:pPr>
        <w:pStyle w:val="2"/>
        <w:keepNext w:val="0"/>
        <w:tabs>
          <w:tab w:val="left" w:pos="1134"/>
        </w:tabs>
        <w:spacing w:before="0"/>
        <w:rPr>
          <w:b/>
          <w:sz w:val="28"/>
          <w:szCs w:val="28"/>
        </w:rPr>
      </w:pPr>
      <w:r w:rsidRPr="00C86F13">
        <w:rPr>
          <w:b/>
          <w:sz w:val="28"/>
          <w:szCs w:val="28"/>
        </w:rPr>
        <w:t>В И Р І Ш И Л А:</w:t>
      </w:r>
    </w:p>
    <w:p w14:paraId="7B2184C6" w14:textId="77777777" w:rsidR="00C44881" w:rsidRPr="00C86F13" w:rsidRDefault="00C44881" w:rsidP="00C44881">
      <w:pPr>
        <w:rPr>
          <w:sz w:val="28"/>
          <w:szCs w:val="28"/>
          <w:lang w:eastAsia="ru-RU"/>
        </w:rPr>
      </w:pPr>
    </w:p>
    <w:p w14:paraId="35FE001F" w14:textId="0DEE520A" w:rsidR="008D4615" w:rsidRDefault="008D4615" w:rsidP="00425132">
      <w:pPr>
        <w:pStyle w:val="ae"/>
        <w:numPr>
          <w:ilvl w:val="0"/>
          <w:numId w:val="3"/>
        </w:numPr>
        <w:ind w:left="0" w:firstLine="851"/>
        <w:jc w:val="both"/>
        <w:rPr>
          <w:sz w:val="28"/>
          <w:szCs w:val="28"/>
          <w:lang w:eastAsia="ru-RU"/>
        </w:rPr>
      </w:pPr>
      <w:r w:rsidRPr="00C86F13">
        <w:rPr>
          <w:sz w:val="28"/>
          <w:szCs w:val="28"/>
          <w:lang w:eastAsia="ru-RU"/>
        </w:rPr>
        <w:t xml:space="preserve">Встановити, що </w:t>
      </w:r>
      <w:r>
        <w:rPr>
          <w:sz w:val="28"/>
          <w:szCs w:val="28"/>
          <w:lang w:eastAsia="ru-RU"/>
        </w:rPr>
        <w:t>тимчасово на період дії воєнного стану, моніторинг відповідності займаним посадам та вимогам, встановленим законодавством, у тому числі щодо ділової репутації здійснюється Національною комісією з цінних паперів та фондового ринку шляхом проведення оцінки відповідності займаним посадам у професійних учасниках ринків капіталу (крім банків) осіб на таких посадах:</w:t>
      </w:r>
    </w:p>
    <w:p w14:paraId="4C857AF7" w14:textId="77777777" w:rsidR="00850C89" w:rsidRPr="00716368" w:rsidRDefault="00850C89" w:rsidP="00850C89">
      <w:pPr>
        <w:pStyle w:val="ae"/>
        <w:ind w:left="0" w:firstLine="851"/>
        <w:jc w:val="both"/>
        <w:rPr>
          <w:sz w:val="28"/>
          <w:szCs w:val="28"/>
          <w:lang w:eastAsia="ru-RU"/>
        </w:rPr>
      </w:pPr>
      <w:r w:rsidRPr="00716368">
        <w:rPr>
          <w:sz w:val="28"/>
          <w:szCs w:val="28"/>
          <w:lang w:eastAsia="ru-RU"/>
        </w:rPr>
        <w:t>голова, член наглядової ради або іншого органу, відповідального за здійснення нагляду;</w:t>
      </w:r>
    </w:p>
    <w:p w14:paraId="37CB2262" w14:textId="77777777" w:rsidR="00850C89" w:rsidRPr="00716368" w:rsidRDefault="00850C89" w:rsidP="00850C89">
      <w:pPr>
        <w:pStyle w:val="ae"/>
        <w:ind w:left="0" w:firstLine="851"/>
        <w:jc w:val="both"/>
        <w:rPr>
          <w:sz w:val="28"/>
          <w:szCs w:val="28"/>
          <w:lang w:eastAsia="ru-RU"/>
        </w:rPr>
      </w:pPr>
      <w:r w:rsidRPr="00716368">
        <w:rPr>
          <w:sz w:val="28"/>
          <w:szCs w:val="28"/>
          <w:lang w:eastAsia="ru-RU"/>
        </w:rPr>
        <w:t xml:space="preserve">голова колегіального виконавчого органу/особа, яка здійснює повноваження одноосібного виконавчого органу (далі – керівник); </w:t>
      </w:r>
    </w:p>
    <w:p w14:paraId="07D5FBA0" w14:textId="06F2DC7A" w:rsidR="00394479" w:rsidRDefault="00850C89" w:rsidP="00850C89">
      <w:pPr>
        <w:pStyle w:val="ae"/>
        <w:ind w:left="0" w:firstLine="851"/>
        <w:jc w:val="both"/>
        <w:rPr>
          <w:sz w:val="28"/>
          <w:szCs w:val="28"/>
          <w:lang w:eastAsia="ru-RU"/>
        </w:rPr>
      </w:pPr>
      <w:r w:rsidRPr="00716368">
        <w:rPr>
          <w:sz w:val="28"/>
          <w:szCs w:val="28"/>
          <w:lang w:eastAsia="ru-RU"/>
        </w:rPr>
        <w:lastRenderedPageBreak/>
        <w:t>член колегіального виконавчого органу.</w:t>
      </w:r>
    </w:p>
    <w:p w14:paraId="1C8597EE" w14:textId="77777777" w:rsidR="00850C89" w:rsidRPr="00F6241C" w:rsidRDefault="00850C89" w:rsidP="00850C89">
      <w:pPr>
        <w:pStyle w:val="a7"/>
        <w:spacing w:after="0"/>
        <w:ind w:firstLine="851"/>
        <w:jc w:val="both"/>
        <w:rPr>
          <w:rStyle w:val="markedcontent"/>
          <w:i/>
          <w:sz w:val="28"/>
          <w:szCs w:val="28"/>
        </w:rPr>
      </w:pPr>
      <w:r w:rsidRPr="00F6241C">
        <w:rPr>
          <w:rStyle w:val="markedcontent"/>
          <w:i/>
          <w:sz w:val="28"/>
          <w:szCs w:val="28"/>
        </w:rPr>
        <w:t>(</w:t>
      </w:r>
      <w:r w:rsidRPr="00F6241C">
        <w:rPr>
          <w:i/>
          <w:sz w:val="28"/>
          <w:szCs w:val="28"/>
          <w:lang w:eastAsia="ru-RU"/>
        </w:rPr>
        <w:t>абзаци другий – четвертий</w:t>
      </w:r>
      <w:r w:rsidRPr="00716368">
        <w:rPr>
          <w:sz w:val="28"/>
          <w:szCs w:val="28"/>
          <w:lang w:eastAsia="ru-RU"/>
        </w:rPr>
        <w:t xml:space="preserve"> </w:t>
      </w:r>
      <w:r w:rsidRPr="00F6241C">
        <w:rPr>
          <w:rStyle w:val="markedcontent"/>
          <w:i/>
          <w:sz w:val="28"/>
          <w:szCs w:val="28"/>
        </w:rPr>
        <w:t>пункт</w:t>
      </w:r>
      <w:r>
        <w:rPr>
          <w:rStyle w:val="markedcontent"/>
          <w:i/>
          <w:sz w:val="28"/>
          <w:szCs w:val="28"/>
        </w:rPr>
        <w:t>у</w:t>
      </w:r>
      <w:r w:rsidRPr="00F6241C">
        <w:rPr>
          <w:rStyle w:val="markedcontent"/>
          <w:i/>
          <w:sz w:val="28"/>
          <w:szCs w:val="28"/>
        </w:rPr>
        <w:t xml:space="preserve"> 1 у редакції рішення Комісії від</w:t>
      </w:r>
      <w:r w:rsidRPr="00F6241C">
        <w:rPr>
          <w:rStyle w:val="markedcontent"/>
          <w:rFonts w:eastAsiaTheme="majorEastAsia"/>
          <w:i/>
          <w:sz w:val="28"/>
          <w:szCs w:val="28"/>
        </w:rPr>
        <w:t xml:space="preserve"> </w:t>
      </w:r>
      <w:r w:rsidRPr="00F6241C">
        <w:rPr>
          <w:i/>
          <w:sz w:val="28"/>
          <w:szCs w:val="28"/>
        </w:rPr>
        <w:t xml:space="preserve">№237 від 06.03.2023 </w:t>
      </w:r>
      <w:hyperlink r:id="rId11" w:history="1">
        <w:r w:rsidRPr="00F6241C">
          <w:rPr>
            <w:rStyle w:val="af0"/>
            <w:rFonts w:eastAsiaTheme="majorEastAsia"/>
            <w:i/>
            <w:sz w:val="28"/>
            <w:szCs w:val="28"/>
          </w:rPr>
          <w:t>https://www.nssmc.gov.ua/document/?id=13345131</w:t>
        </w:r>
      </w:hyperlink>
      <w:r w:rsidRPr="00F6241C">
        <w:rPr>
          <w:rStyle w:val="markedcontent"/>
          <w:rFonts w:eastAsiaTheme="majorEastAsia"/>
          <w:i/>
          <w:sz w:val="28"/>
          <w:szCs w:val="28"/>
        </w:rPr>
        <w:t>)</w:t>
      </w:r>
    </w:p>
    <w:p w14:paraId="3ED66B3E" w14:textId="3D3409B5" w:rsidR="00493CF4" w:rsidRPr="00971D8B" w:rsidRDefault="00493CF4" w:rsidP="00425132">
      <w:pPr>
        <w:pStyle w:val="ae"/>
        <w:ind w:left="0" w:firstLine="851"/>
        <w:jc w:val="both"/>
        <w:rPr>
          <w:i/>
          <w:sz w:val="28"/>
          <w:szCs w:val="28"/>
          <w:lang w:eastAsia="ru-RU"/>
        </w:rPr>
      </w:pPr>
      <w:r w:rsidRPr="00971D8B">
        <w:rPr>
          <w:rStyle w:val="markedcontent"/>
          <w:i/>
          <w:sz w:val="28"/>
          <w:szCs w:val="28"/>
        </w:rPr>
        <w:t xml:space="preserve">(пункт 1 </w:t>
      </w:r>
      <w:r w:rsidR="009620AF" w:rsidRPr="00971D8B">
        <w:rPr>
          <w:rStyle w:val="markedcontent"/>
          <w:i/>
          <w:sz w:val="28"/>
          <w:szCs w:val="28"/>
        </w:rPr>
        <w:t>у редакції рішення</w:t>
      </w:r>
      <w:r w:rsidRPr="00971D8B">
        <w:rPr>
          <w:rStyle w:val="markedcontent"/>
          <w:i/>
          <w:sz w:val="28"/>
          <w:szCs w:val="28"/>
        </w:rPr>
        <w:t xml:space="preserve"> Комісії від</w:t>
      </w:r>
      <w:r w:rsidR="00BB3AEE" w:rsidRPr="00971D8B">
        <w:rPr>
          <w:rStyle w:val="markedcontent"/>
          <w:rFonts w:eastAsiaTheme="majorEastAsia"/>
          <w:i/>
          <w:sz w:val="28"/>
          <w:szCs w:val="28"/>
        </w:rPr>
        <w:t xml:space="preserve"> </w:t>
      </w:r>
      <w:r w:rsidR="00CD1019" w:rsidRPr="00CD1019">
        <w:rPr>
          <w:rStyle w:val="markedcontent"/>
          <w:rFonts w:eastAsiaTheme="majorEastAsia"/>
          <w:i/>
          <w:sz w:val="28"/>
        </w:rPr>
        <w:t>25.</w:t>
      </w:r>
      <w:r w:rsidR="00CD1019" w:rsidRPr="00CD1019">
        <w:rPr>
          <w:rStyle w:val="af1"/>
          <w:color w:val="000000"/>
          <w:sz w:val="28"/>
          <w:shd w:val="clear" w:color="auto" w:fill="FFFFFF"/>
        </w:rPr>
        <w:t>01</w:t>
      </w:r>
      <w:r w:rsidR="00CD1019" w:rsidRPr="00CD1019">
        <w:rPr>
          <w:rStyle w:val="markedcontent"/>
          <w:rFonts w:eastAsiaTheme="majorEastAsia"/>
          <w:i/>
          <w:sz w:val="28"/>
        </w:rPr>
        <w:t xml:space="preserve">.2023 </w:t>
      </w:r>
      <w:r w:rsidR="00C76344" w:rsidRPr="00CD1019">
        <w:rPr>
          <w:rStyle w:val="markedcontent"/>
          <w:rFonts w:eastAsiaTheme="majorEastAsia"/>
          <w:i/>
          <w:sz w:val="28"/>
          <w:szCs w:val="28"/>
        </w:rPr>
        <w:t xml:space="preserve"> </w:t>
      </w:r>
      <w:r w:rsidR="00BB3AEE" w:rsidRPr="00971D8B">
        <w:rPr>
          <w:rStyle w:val="markedcontent"/>
          <w:rFonts w:eastAsiaTheme="majorEastAsia"/>
          <w:i/>
          <w:sz w:val="28"/>
          <w:szCs w:val="28"/>
        </w:rPr>
        <w:t xml:space="preserve">№ 91 </w:t>
      </w:r>
      <w:hyperlink r:id="rId12" w:history="1">
        <w:r w:rsidR="00C76344" w:rsidRPr="00A8294B">
          <w:rPr>
            <w:rStyle w:val="af0"/>
            <w:rFonts w:eastAsiaTheme="majorEastAsia"/>
            <w:i/>
            <w:sz w:val="28"/>
            <w:szCs w:val="28"/>
          </w:rPr>
          <w:t>https://www.nssmc.gov.ua/document/?id=13319223</w:t>
        </w:r>
      </w:hyperlink>
      <w:r w:rsidR="00C76344">
        <w:rPr>
          <w:rStyle w:val="markedcontent"/>
          <w:rFonts w:eastAsiaTheme="majorEastAsia"/>
          <w:i/>
          <w:sz w:val="28"/>
          <w:szCs w:val="28"/>
        </w:rPr>
        <w:t xml:space="preserve"> </w:t>
      </w:r>
      <w:r w:rsidR="00BB3AEE" w:rsidRPr="00971D8B">
        <w:rPr>
          <w:rStyle w:val="markedcontent"/>
          <w:rFonts w:eastAsiaTheme="majorEastAsia"/>
          <w:i/>
          <w:sz w:val="28"/>
          <w:szCs w:val="28"/>
        </w:rPr>
        <w:t xml:space="preserve"> </w:t>
      </w:r>
      <w:r w:rsidRPr="00971D8B">
        <w:rPr>
          <w:rStyle w:val="markedcontent"/>
          <w:i/>
          <w:sz w:val="28"/>
          <w:szCs w:val="28"/>
        </w:rPr>
        <w:t>)</w:t>
      </w:r>
    </w:p>
    <w:p w14:paraId="3940C1D5" w14:textId="77777777" w:rsidR="00493CF4" w:rsidRPr="00C86F13" w:rsidRDefault="00493CF4" w:rsidP="00425132">
      <w:pPr>
        <w:pStyle w:val="ae"/>
        <w:ind w:left="0" w:firstLine="851"/>
        <w:jc w:val="both"/>
        <w:rPr>
          <w:sz w:val="28"/>
          <w:szCs w:val="28"/>
          <w:lang w:eastAsia="ru-RU"/>
        </w:rPr>
      </w:pPr>
    </w:p>
    <w:p w14:paraId="3722D94E" w14:textId="77777777" w:rsidR="00394479" w:rsidRPr="00C86F13" w:rsidRDefault="00394479" w:rsidP="00425132">
      <w:pPr>
        <w:pStyle w:val="ae"/>
        <w:numPr>
          <w:ilvl w:val="0"/>
          <w:numId w:val="3"/>
        </w:numPr>
        <w:ind w:left="0" w:firstLine="851"/>
        <w:jc w:val="both"/>
        <w:rPr>
          <w:sz w:val="28"/>
          <w:szCs w:val="28"/>
          <w:lang w:eastAsia="ru-RU"/>
        </w:rPr>
      </w:pPr>
      <w:r w:rsidRPr="00C86F13">
        <w:rPr>
          <w:sz w:val="28"/>
          <w:szCs w:val="28"/>
          <w:lang w:eastAsia="ru-RU"/>
        </w:rPr>
        <w:t>Встановити, що тимчасово на період дії воєнного стану норми Порядку погодження кандидатур керівників фондових бірж  і вимог до таких керівників під час їх перебування на посаді, затвердженого рішенням Національної комісії з цінних паперів та фондового ринку від 22 січня 2013 року № 64, зареєстрованого в Міністерстві юстиції України 14 лютого 2013 року, не застосовуються.</w:t>
      </w:r>
    </w:p>
    <w:p w14:paraId="4EF7574F" w14:textId="77777777" w:rsidR="00822C9C" w:rsidRPr="00C86F13" w:rsidRDefault="00822C9C" w:rsidP="00425132">
      <w:pPr>
        <w:pStyle w:val="ae"/>
        <w:ind w:left="0" w:firstLine="851"/>
        <w:jc w:val="both"/>
        <w:rPr>
          <w:sz w:val="28"/>
          <w:szCs w:val="28"/>
          <w:lang w:eastAsia="ru-RU"/>
        </w:rPr>
      </w:pPr>
    </w:p>
    <w:p w14:paraId="01DD409A" w14:textId="0DFC021E" w:rsidR="00585E16" w:rsidRPr="00C86F13" w:rsidRDefault="008F408E" w:rsidP="00425132">
      <w:pPr>
        <w:pStyle w:val="ae"/>
        <w:numPr>
          <w:ilvl w:val="0"/>
          <w:numId w:val="3"/>
        </w:numPr>
        <w:ind w:left="0" w:firstLine="851"/>
        <w:jc w:val="both"/>
        <w:rPr>
          <w:sz w:val="28"/>
          <w:szCs w:val="28"/>
          <w:lang w:eastAsia="ru-RU"/>
        </w:rPr>
      </w:pPr>
      <w:r w:rsidRPr="00C86F13">
        <w:rPr>
          <w:sz w:val="28"/>
          <w:szCs w:val="28"/>
          <w:lang w:eastAsia="ru-RU"/>
        </w:rPr>
        <w:t>З</w:t>
      </w:r>
      <w:r w:rsidR="00585E16" w:rsidRPr="00C86F13">
        <w:rPr>
          <w:sz w:val="28"/>
          <w:szCs w:val="28"/>
          <w:lang w:eastAsia="ru-RU"/>
        </w:rPr>
        <w:t>атвердити</w:t>
      </w:r>
      <w:bookmarkStart w:id="1" w:name="n2"/>
      <w:bookmarkStart w:id="2" w:name="n3"/>
      <w:bookmarkStart w:id="3" w:name="n27"/>
      <w:bookmarkEnd w:id="1"/>
      <w:bookmarkEnd w:id="2"/>
      <w:bookmarkEnd w:id="3"/>
      <w:r w:rsidR="00585E16" w:rsidRPr="00C86F13">
        <w:rPr>
          <w:sz w:val="28"/>
          <w:szCs w:val="28"/>
          <w:lang w:eastAsia="ru-RU"/>
        </w:rPr>
        <w:t xml:space="preserve"> Порядок</w:t>
      </w:r>
      <w:bookmarkStart w:id="4" w:name="n28"/>
      <w:bookmarkEnd w:id="4"/>
      <w:r w:rsidR="005B71CB" w:rsidRPr="00C86F13">
        <w:rPr>
          <w:sz w:val="28"/>
          <w:szCs w:val="28"/>
          <w:lang w:eastAsia="ru-RU"/>
        </w:rPr>
        <w:t xml:space="preserve"> </w:t>
      </w:r>
      <w:r w:rsidR="00B95FAD" w:rsidRPr="00C86F13">
        <w:rPr>
          <w:sz w:val="28"/>
          <w:szCs w:val="28"/>
          <w:lang w:eastAsia="ru-RU"/>
        </w:rPr>
        <w:t>здійснення НКЦПФР моніторингу відповідності осіб займаним посадам</w:t>
      </w:r>
      <w:r w:rsidR="005B71CB" w:rsidRPr="00C86F13">
        <w:rPr>
          <w:sz w:val="28"/>
          <w:szCs w:val="28"/>
          <w:lang w:eastAsia="ru-RU"/>
        </w:rPr>
        <w:t xml:space="preserve"> </w:t>
      </w:r>
      <w:r w:rsidR="00F94185" w:rsidRPr="00C86F13">
        <w:rPr>
          <w:sz w:val="28"/>
          <w:szCs w:val="28"/>
          <w:lang w:eastAsia="ru-RU"/>
        </w:rPr>
        <w:t xml:space="preserve">у період дії воєнного стану </w:t>
      </w:r>
      <w:r w:rsidR="00585E16" w:rsidRPr="00C86F13">
        <w:rPr>
          <w:sz w:val="28"/>
          <w:szCs w:val="28"/>
          <w:lang w:eastAsia="ru-RU"/>
        </w:rPr>
        <w:t>(далі – Порядок), що додається.</w:t>
      </w:r>
    </w:p>
    <w:p w14:paraId="200411B0" w14:textId="77777777" w:rsidR="008F408E" w:rsidRPr="00C86F13" w:rsidRDefault="008F408E" w:rsidP="00425132">
      <w:pPr>
        <w:pStyle w:val="ae"/>
        <w:ind w:left="0" w:firstLine="851"/>
        <w:jc w:val="both"/>
        <w:rPr>
          <w:sz w:val="28"/>
          <w:szCs w:val="28"/>
          <w:lang w:eastAsia="ru-RU"/>
        </w:rPr>
      </w:pPr>
    </w:p>
    <w:p w14:paraId="13EDD031" w14:textId="2B7FC2A3" w:rsidR="00990E19" w:rsidRPr="00990E19" w:rsidRDefault="002A1423" w:rsidP="00425132">
      <w:pPr>
        <w:pStyle w:val="ae"/>
        <w:numPr>
          <w:ilvl w:val="0"/>
          <w:numId w:val="3"/>
        </w:numPr>
        <w:ind w:left="0" w:firstLine="851"/>
        <w:jc w:val="both"/>
        <w:rPr>
          <w:sz w:val="28"/>
          <w:szCs w:val="28"/>
          <w:lang w:eastAsia="ru-RU"/>
        </w:rPr>
      </w:pPr>
      <w:r w:rsidRPr="00990E19">
        <w:rPr>
          <w:sz w:val="28"/>
          <w:szCs w:val="28"/>
          <w:lang w:eastAsia="ru-RU"/>
        </w:rPr>
        <w:t xml:space="preserve">Встановити, </w:t>
      </w:r>
      <w:r w:rsidR="00990E19" w:rsidRPr="00990E19">
        <w:rPr>
          <w:sz w:val="28"/>
          <w:szCs w:val="28"/>
          <w:lang w:eastAsia="ru-RU"/>
        </w:rPr>
        <w:t xml:space="preserve">що тимчасово на період дії воєнного стану </w:t>
      </w:r>
      <w:r w:rsidR="00990E19" w:rsidRPr="00990E19">
        <w:rPr>
          <w:color w:val="000000"/>
          <w:sz w:val="28"/>
          <w:szCs w:val="28"/>
        </w:rPr>
        <w:t>не</w:t>
      </w:r>
      <w:r w:rsidR="00990E19" w:rsidRPr="00990E19">
        <w:rPr>
          <w:color w:val="000000"/>
          <w:sz w:val="28"/>
          <w:szCs w:val="28"/>
          <w:lang w:val="ru-RU"/>
        </w:rPr>
        <w:t xml:space="preserve"> </w:t>
      </w:r>
      <w:r w:rsidR="00990E19" w:rsidRPr="00990E19">
        <w:rPr>
          <w:color w:val="000000"/>
          <w:sz w:val="28"/>
          <w:szCs w:val="28"/>
        </w:rPr>
        <w:t>застосовуються</w:t>
      </w:r>
      <w:r w:rsidR="00990E19" w:rsidRPr="00990E19">
        <w:rPr>
          <w:sz w:val="28"/>
          <w:szCs w:val="28"/>
          <w:lang w:eastAsia="ru-RU"/>
        </w:rPr>
        <w:t xml:space="preserve"> норми ліцензійних умов провадження професійної діяльності на ринках капіталу та організованих товарних ринках за  її окремими видами</w:t>
      </w:r>
      <w:r w:rsidR="00990E19" w:rsidRPr="00990E19">
        <w:rPr>
          <w:color w:val="333333"/>
          <w:sz w:val="28"/>
          <w:szCs w:val="28"/>
          <w:shd w:val="clear" w:color="auto" w:fill="FFFFFF"/>
        </w:rPr>
        <w:t xml:space="preserve"> </w:t>
      </w:r>
      <w:r w:rsidR="00990E19" w:rsidRPr="00990E19">
        <w:rPr>
          <w:sz w:val="28"/>
          <w:szCs w:val="28"/>
          <w:lang w:eastAsia="ru-RU"/>
        </w:rPr>
        <w:t>щодо:</w:t>
      </w:r>
    </w:p>
    <w:p w14:paraId="25589668" w14:textId="77777777" w:rsidR="00990E19" w:rsidRDefault="00990E19" w:rsidP="00425132">
      <w:pPr>
        <w:pStyle w:val="ae"/>
        <w:ind w:left="0" w:firstLine="851"/>
        <w:jc w:val="both"/>
        <w:rPr>
          <w:color w:val="000000"/>
          <w:sz w:val="28"/>
          <w:szCs w:val="28"/>
        </w:rPr>
      </w:pPr>
      <w:r>
        <w:rPr>
          <w:sz w:val="28"/>
          <w:szCs w:val="28"/>
          <w:lang w:eastAsia="ru-RU"/>
        </w:rPr>
        <w:t>н</w:t>
      </w:r>
      <w:r>
        <w:rPr>
          <w:color w:val="000000"/>
          <w:sz w:val="28"/>
          <w:szCs w:val="28"/>
        </w:rPr>
        <w:t>еобхідної кількості сертифікованих фахівців ліцензіата;</w:t>
      </w:r>
    </w:p>
    <w:p w14:paraId="528EECDF" w14:textId="77777777" w:rsidR="00990E19" w:rsidRDefault="00990E19" w:rsidP="00425132">
      <w:pPr>
        <w:pStyle w:val="ae"/>
        <w:ind w:left="0" w:firstLine="851"/>
        <w:jc w:val="both"/>
        <w:rPr>
          <w:sz w:val="28"/>
          <w:szCs w:val="28"/>
          <w:lang w:eastAsia="ru-RU"/>
        </w:rPr>
      </w:pPr>
      <w:r>
        <w:rPr>
          <w:sz w:val="28"/>
          <w:szCs w:val="28"/>
          <w:lang w:eastAsia="ru-RU"/>
        </w:rPr>
        <w:t>наявності сертифікатів на право вчинення дій, пов’язаних з безпосереднім провадженням професійної діяльності на ринках капіталу та організованих товарних ринках;</w:t>
      </w:r>
    </w:p>
    <w:p w14:paraId="167E3F20" w14:textId="48E88EBA" w:rsidR="002A1423" w:rsidRDefault="00990E19" w:rsidP="00425132">
      <w:pPr>
        <w:pStyle w:val="ae"/>
        <w:ind w:left="0" w:firstLine="851"/>
        <w:rPr>
          <w:sz w:val="28"/>
          <w:szCs w:val="28"/>
          <w:lang w:eastAsia="ru-RU"/>
        </w:rPr>
      </w:pPr>
      <w:r>
        <w:rPr>
          <w:sz w:val="28"/>
          <w:szCs w:val="28"/>
          <w:lang w:eastAsia="ru-RU"/>
        </w:rPr>
        <w:t>наявності кваліфікаційного посвідчення фахівця з питань бухгалтерського обліку професійних учасників ринків капіталу та організованих товарних ринків.</w:t>
      </w:r>
    </w:p>
    <w:p w14:paraId="1CB85123" w14:textId="4307E92F" w:rsidR="008B4E80" w:rsidRPr="008B4E80" w:rsidRDefault="008B4E80" w:rsidP="00425132">
      <w:pPr>
        <w:pStyle w:val="ae"/>
        <w:ind w:left="0" w:firstLine="851"/>
        <w:rPr>
          <w:sz w:val="28"/>
          <w:szCs w:val="28"/>
          <w:lang w:eastAsia="ru-RU"/>
        </w:rPr>
      </w:pPr>
      <w:r w:rsidRPr="00716368">
        <w:rPr>
          <w:sz w:val="28"/>
          <w:szCs w:val="28"/>
        </w:rPr>
        <w:t>строку, на який може бути призначена особа, яка  виконує обов’язки керівника</w:t>
      </w:r>
      <w:r>
        <w:rPr>
          <w:sz w:val="28"/>
          <w:szCs w:val="28"/>
        </w:rPr>
        <w:t>.</w:t>
      </w:r>
    </w:p>
    <w:p w14:paraId="3FD600A6" w14:textId="3C9FE2DD" w:rsidR="008B4E80" w:rsidRPr="00F6241C" w:rsidRDefault="008B4E80" w:rsidP="008B4E80">
      <w:pPr>
        <w:pStyle w:val="a7"/>
        <w:spacing w:after="0"/>
        <w:ind w:firstLine="851"/>
        <w:jc w:val="both"/>
        <w:rPr>
          <w:rStyle w:val="markedcontent"/>
          <w:i/>
          <w:sz w:val="28"/>
          <w:szCs w:val="28"/>
        </w:rPr>
      </w:pPr>
      <w:r w:rsidRPr="00F6241C">
        <w:rPr>
          <w:rStyle w:val="markedcontent"/>
          <w:i/>
          <w:sz w:val="28"/>
          <w:szCs w:val="28"/>
        </w:rPr>
        <w:t xml:space="preserve">(пункт </w:t>
      </w:r>
      <w:r>
        <w:rPr>
          <w:rStyle w:val="markedcontent"/>
          <w:i/>
          <w:sz w:val="28"/>
          <w:szCs w:val="28"/>
        </w:rPr>
        <w:t>4</w:t>
      </w:r>
      <w:r w:rsidRPr="00F6241C">
        <w:rPr>
          <w:rStyle w:val="markedcontent"/>
          <w:i/>
          <w:sz w:val="28"/>
          <w:szCs w:val="28"/>
        </w:rPr>
        <w:t xml:space="preserve"> </w:t>
      </w:r>
      <w:r>
        <w:rPr>
          <w:rStyle w:val="markedcontent"/>
          <w:i/>
          <w:sz w:val="28"/>
          <w:szCs w:val="28"/>
        </w:rPr>
        <w:t>доповнено</w:t>
      </w:r>
      <w:r w:rsidRPr="00F6241C">
        <w:rPr>
          <w:rStyle w:val="markedcontent"/>
          <w:i/>
          <w:sz w:val="28"/>
          <w:szCs w:val="28"/>
        </w:rPr>
        <w:t xml:space="preserve"> рішення</w:t>
      </w:r>
      <w:r>
        <w:rPr>
          <w:rStyle w:val="markedcontent"/>
          <w:i/>
          <w:sz w:val="28"/>
          <w:szCs w:val="28"/>
        </w:rPr>
        <w:t>м</w:t>
      </w:r>
      <w:r w:rsidRPr="00F6241C">
        <w:rPr>
          <w:rStyle w:val="markedcontent"/>
          <w:i/>
          <w:sz w:val="28"/>
          <w:szCs w:val="28"/>
        </w:rPr>
        <w:t xml:space="preserve"> Комісії від</w:t>
      </w:r>
      <w:r w:rsidRPr="00F6241C">
        <w:rPr>
          <w:rStyle w:val="markedcontent"/>
          <w:rFonts w:eastAsiaTheme="majorEastAsia"/>
          <w:i/>
          <w:sz w:val="28"/>
          <w:szCs w:val="28"/>
        </w:rPr>
        <w:t xml:space="preserve"> </w:t>
      </w:r>
      <w:r w:rsidRPr="00F6241C">
        <w:rPr>
          <w:i/>
          <w:sz w:val="28"/>
          <w:szCs w:val="28"/>
        </w:rPr>
        <w:t xml:space="preserve">№237 від 06.03.2023 </w:t>
      </w:r>
      <w:hyperlink r:id="rId13" w:history="1">
        <w:r w:rsidRPr="00F6241C">
          <w:rPr>
            <w:rStyle w:val="af0"/>
            <w:rFonts w:eastAsiaTheme="majorEastAsia"/>
            <w:i/>
            <w:sz w:val="28"/>
            <w:szCs w:val="28"/>
          </w:rPr>
          <w:t>https://www.nssmc.gov.ua/document/?id=13345131</w:t>
        </w:r>
      </w:hyperlink>
      <w:r w:rsidRPr="00F6241C">
        <w:rPr>
          <w:rStyle w:val="markedcontent"/>
          <w:rFonts w:eastAsiaTheme="majorEastAsia"/>
          <w:i/>
          <w:sz w:val="28"/>
          <w:szCs w:val="28"/>
        </w:rPr>
        <w:t>)</w:t>
      </w:r>
    </w:p>
    <w:p w14:paraId="0D62897F" w14:textId="244305B2" w:rsidR="002E2127" w:rsidRPr="00971D8B" w:rsidRDefault="002E2127" w:rsidP="00425132">
      <w:pPr>
        <w:pStyle w:val="ae"/>
        <w:ind w:left="0" w:firstLine="851"/>
        <w:jc w:val="both"/>
        <w:rPr>
          <w:i/>
          <w:sz w:val="28"/>
          <w:szCs w:val="28"/>
          <w:lang w:eastAsia="ru-RU"/>
        </w:rPr>
      </w:pPr>
      <w:r w:rsidRPr="00971D8B">
        <w:rPr>
          <w:rStyle w:val="markedcontent"/>
          <w:i/>
          <w:sz w:val="28"/>
          <w:szCs w:val="28"/>
        </w:rPr>
        <w:t>(абзац перший пункту 4 у редакції рішення Комісії від</w:t>
      </w:r>
      <w:r w:rsidRPr="00971D8B">
        <w:rPr>
          <w:rStyle w:val="markedcontent"/>
          <w:rFonts w:eastAsiaTheme="majorEastAsia"/>
          <w:i/>
          <w:sz w:val="28"/>
          <w:szCs w:val="28"/>
        </w:rPr>
        <w:t xml:space="preserve"> </w:t>
      </w:r>
      <w:r w:rsidR="00CD1019" w:rsidRPr="00CD1019">
        <w:rPr>
          <w:rStyle w:val="markedcontent"/>
          <w:rFonts w:eastAsiaTheme="majorEastAsia"/>
          <w:i/>
          <w:sz w:val="28"/>
        </w:rPr>
        <w:t>25.</w:t>
      </w:r>
      <w:r w:rsidR="00CD1019" w:rsidRPr="00CD1019">
        <w:rPr>
          <w:rStyle w:val="af1"/>
          <w:color w:val="000000"/>
          <w:sz w:val="28"/>
          <w:shd w:val="clear" w:color="auto" w:fill="FFFFFF"/>
        </w:rPr>
        <w:t>01</w:t>
      </w:r>
      <w:r w:rsidR="00CD1019" w:rsidRPr="00CD1019">
        <w:rPr>
          <w:rStyle w:val="markedcontent"/>
          <w:rFonts w:eastAsiaTheme="majorEastAsia"/>
          <w:i/>
          <w:sz w:val="28"/>
        </w:rPr>
        <w:t xml:space="preserve">.2023 </w:t>
      </w:r>
      <w:r w:rsidR="00CD1019" w:rsidRPr="00CD1019">
        <w:rPr>
          <w:rStyle w:val="markedcontent"/>
          <w:rFonts w:eastAsiaTheme="majorEastAsia"/>
          <w:i/>
          <w:sz w:val="28"/>
          <w:szCs w:val="28"/>
        </w:rPr>
        <w:t xml:space="preserve"> </w:t>
      </w:r>
      <w:hyperlink r:id="rId14" w:history="1">
        <w:r w:rsidR="00C76344" w:rsidRPr="00A8294B">
          <w:rPr>
            <w:rStyle w:val="af0"/>
            <w:rFonts w:eastAsiaTheme="majorEastAsia"/>
            <w:i/>
            <w:sz w:val="28"/>
            <w:szCs w:val="28"/>
          </w:rPr>
          <w:t>https://www.nssmc.gov.ua/document/?id=13319223</w:t>
        </w:r>
      </w:hyperlink>
      <w:r w:rsidRPr="00971D8B">
        <w:rPr>
          <w:rStyle w:val="markedcontent"/>
          <w:rFonts w:eastAsiaTheme="majorEastAsia"/>
          <w:i/>
          <w:sz w:val="28"/>
          <w:szCs w:val="28"/>
        </w:rPr>
        <w:t xml:space="preserve"> </w:t>
      </w:r>
      <w:r w:rsidRPr="00971D8B">
        <w:rPr>
          <w:rStyle w:val="markedcontent"/>
          <w:i/>
          <w:sz w:val="28"/>
          <w:szCs w:val="28"/>
        </w:rPr>
        <w:t>)</w:t>
      </w:r>
    </w:p>
    <w:p w14:paraId="7010E7C3" w14:textId="77777777" w:rsidR="002E2127" w:rsidRDefault="002E2127" w:rsidP="00425132">
      <w:pPr>
        <w:ind w:firstLine="851"/>
        <w:jc w:val="both"/>
        <w:rPr>
          <w:sz w:val="28"/>
          <w:szCs w:val="28"/>
          <w:lang w:eastAsia="ru-RU"/>
        </w:rPr>
      </w:pPr>
    </w:p>
    <w:p w14:paraId="115B24CA" w14:textId="786FB21D" w:rsidR="00E90E71" w:rsidRPr="002A1423" w:rsidRDefault="002575A1" w:rsidP="00425132">
      <w:pPr>
        <w:ind w:firstLine="851"/>
        <w:jc w:val="both"/>
        <w:rPr>
          <w:sz w:val="28"/>
          <w:szCs w:val="28"/>
          <w:lang w:eastAsia="ru-RU"/>
        </w:rPr>
      </w:pPr>
      <w:r w:rsidRPr="002A1423">
        <w:rPr>
          <w:sz w:val="28"/>
          <w:szCs w:val="28"/>
          <w:lang w:eastAsia="ru-RU"/>
        </w:rPr>
        <w:t>Керівник професійного учасника ринків капіталу</w:t>
      </w:r>
      <w:r w:rsidR="007A23DE" w:rsidRPr="002A1423">
        <w:rPr>
          <w:sz w:val="28"/>
          <w:szCs w:val="28"/>
          <w:lang w:eastAsia="ru-RU"/>
        </w:rPr>
        <w:t xml:space="preserve"> та організованих товарних ринків</w:t>
      </w:r>
      <w:r w:rsidR="000957E2" w:rsidRPr="002A1423">
        <w:rPr>
          <w:sz w:val="28"/>
          <w:szCs w:val="28"/>
          <w:lang w:eastAsia="ru-RU"/>
        </w:rPr>
        <w:t xml:space="preserve"> </w:t>
      </w:r>
      <w:r w:rsidR="007A23DE" w:rsidRPr="002A1423">
        <w:rPr>
          <w:sz w:val="28"/>
          <w:szCs w:val="28"/>
          <w:lang w:eastAsia="ru-RU"/>
        </w:rPr>
        <w:t xml:space="preserve">(крім банків) </w:t>
      </w:r>
      <w:r w:rsidR="000957E2" w:rsidRPr="002A1423">
        <w:rPr>
          <w:sz w:val="28"/>
          <w:szCs w:val="28"/>
          <w:lang w:eastAsia="ru-RU"/>
        </w:rPr>
        <w:t>повинен забезпечити</w:t>
      </w:r>
      <w:r w:rsidR="00483CD5" w:rsidRPr="002A1423">
        <w:rPr>
          <w:sz w:val="28"/>
          <w:szCs w:val="28"/>
          <w:lang w:eastAsia="ru-RU"/>
        </w:rPr>
        <w:t xml:space="preserve"> наявність належної кваліфікації, ділової репутації та ві</w:t>
      </w:r>
      <w:r w:rsidR="0059793E" w:rsidRPr="002A1423">
        <w:rPr>
          <w:sz w:val="28"/>
          <w:szCs w:val="28"/>
          <w:lang w:eastAsia="ru-RU"/>
        </w:rPr>
        <w:t>дсутність конфлікту інтересів у </w:t>
      </w:r>
      <w:r w:rsidR="008B17F7" w:rsidRPr="002A1423">
        <w:rPr>
          <w:sz w:val="28"/>
          <w:szCs w:val="28"/>
          <w:lang w:eastAsia="ru-RU"/>
        </w:rPr>
        <w:t>працівник</w:t>
      </w:r>
      <w:r w:rsidR="00483CD5" w:rsidRPr="002A1423">
        <w:rPr>
          <w:sz w:val="28"/>
          <w:szCs w:val="28"/>
          <w:lang w:eastAsia="ru-RU"/>
        </w:rPr>
        <w:t>ів</w:t>
      </w:r>
      <w:r w:rsidR="008B17F7" w:rsidRPr="002A1423">
        <w:rPr>
          <w:sz w:val="28"/>
          <w:szCs w:val="28"/>
          <w:lang w:eastAsia="ru-RU"/>
        </w:rPr>
        <w:t>, які вчиняють дії, пов’язан</w:t>
      </w:r>
      <w:r w:rsidR="000957E2" w:rsidRPr="002A1423">
        <w:rPr>
          <w:sz w:val="28"/>
          <w:szCs w:val="28"/>
          <w:lang w:eastAsia="ru-RU"/>
        </w:rPr>
        <w:t>і</w:t>
      </w:r>
      <w:r w:rsidR="008B61C2" w:rsidRPr="002A1423">
        <w:rPr>
          <w:sz w:val="28"/>
          <w:szCs w:val="28"/>
          <w:lang w:eastAsia="ru-RU"/>
        </w:rPr>
        <w:t xml:space="preserve"> з </w:t>
      </w:r>
      <w:r w:rsidR="008B17F7" w:rsidRPr="002A1423">
        <w:rPr>
          <w:sz w:val="28"/>
          <w:szCs w:val="28"/>
          <w:lang w:eastAsia="ru-RU"/>
        </w:rPr>
        <w:t xml:space="preserve">безпосереднім провадженням професійної діяльності на ринках капіталу </w:t>
      </w:r>
      <w:r w:rsidR="008B61C2" w:rsidRPr="002A1423">
        <w:rPr>
          <w:sz w:val="28"/>
          <w:szCs w:val="28"/>
          <w:lang w:eastAsia="ru-RU"/>
        </w:rPr>
        <w:t>та </w:t>
      </w:r>
      <w:r w:rsidR="007A23DE" w:rsidRPr="002A1423">
        <w:rPr>
          <w:sz w:val="28"/>
          <w:szCs w:val="28"/>
          <w:lang w:eastAsia="ru-RU"/>
        </w:rPr>
        <w:t>організованих товарних ринках</w:t>
      </w:r>
      <w:r w:rsidR="00483CD5" w:rsidRPr="002A1423">
        <w:rPr>
          <w:sz w:val="28"/>
          <w:szCs w:val="28"/>
          <w:lang w:eastAsia="ru-RU"/>
        </w:rPr>
        <w:t>.</w:t>
      </w:r>
      <w:r w:rsidR="008B17F7" w:rsidRPr="002A1423">
        <w:rPr>
          <w:sz w:val="28"/>
          <w:szCs w:val="28"/>
          <w:lang w:eastAsia="ru-RU"/>
        </w:rPr>
        <w:t xml:space="preserve"> </w:t>
      </w:r>
    </w:p>
    <w:p w14:paraId="709F0FDA" w14:textId="77777777" w:rsidR="00E72615" w:rsidRPr="00C86F13" w:rsidRDefault="00E72615" w:rsidP="00425132">
      <w:pPr>
        <w:ind w:firstLine="851"/>
        <w:jc w:val="both"/>
        <w:rPr>
          <w:sz w:val="28"/>
          <w:szCs w:val="28"/>
          <w:lang w:eastAsia="ru-RU"/>
        </w:rPr>
      </w:pPr>
    </w:p>
    <w:p w14:paraId="2130206C" w14:textId="5D172048" w:rsidR="00733D2B" w:rsidRPr="00C86F13" w:rsidRDefault="00733D2B" w:rsidP="00425132">
      <w:pPr>
        <w:pStyle w:val="ae"/>
        <w:numPr>
          <w:ilvl w:val="0"/>
          <w:numId w:val="3"/>
        </w:numPr>
        <w:ind w:left="0" w:firstLine="851"/>
        <w:jc w:val="both"/>
        <w:rPr>
          <w:sz w:val="28"/>
          <w:szCs w:val="28"/>
          <w:lang w:eastAsia="ru-RU"/>
        </w:rPr>
      </w:pPr>
      <w:r w:rsidRPr="00C86F13">
        <w:rPr>
          <w:sz w:val="28"/>
          <w:szCs w:val="28"/>
          <w:lang w:eastAsia="ru-RU"/>
        </w:rPr>
        <w:t>Встановити, що у період дії воєнного стану та до 90 днів після його завершення</w:t>
      </w:r>
      <w:r w:rsidR="00CF6BD2" w:rsidRPr="00C86F13">
        <w:rPr>
          <w:sz w:val="28"/>
          <w:szCs w:val="28"/>
          <w:lang w:eastAsia="ru-RU"/>
        </w:rPr>
        <w:t>,</w:t>
      </w:r>
      <w:r w:rsidRPr="00C86F13">
        <w:rPr>
          <w:sz w:val="28"/>
          <w:szCs w:val="28"/>
          <w:lang w:eastAsia="ru-RU"/>
        </w:rPr>
        <w:t xml:space="preserve"> </w:t>
      </w:r>
      <w:r w:rsidR="009C5E29" w:rsidRPr="00C86F13">
        <w:rPr>
          <w:sz w:val="28"/>
          <w:szCs w:val="28"/>
          <w:lang w:eastAsia="ru-RU"/>
        </w:rPr>
        <w:t>вважаються</w:t>
      </w:r>
      <w:r w:rsidR="002A1423">
        <w:rPr>
          <w:sz w:val="28"/>
          <w:szCs w:val="28"/>
          <w:lang w:val="ru-RU" w:eastAsia="ru-RU"/>
        </w:rPr>
        <w:t xml:space="preserve"> такими,</w:t>
      </w:r>
      <w:r w:rsidR="002A1423">
        <w:rPr>
          <w:sz w:val="28"/>
          <w:szCs w:val="28"/>
          <w:lang w:eastAsia="ru-RU"/>
        </w:rPr>
        <w:t xml:space="preserve"> дія яких подовжена,</w:t>
      </w:r>
      <w:r w:rsidR="009C5E29" w:rsidRPr="00C86F13">
        <w:rPr>
          <w:sz w:val="28"/>
          <w:szCs w:val="28"/>
          <w:lang w:eastAsia="ru-RU"/>
        </w:rPr>
        <w:t xml:space="preserve"> </w:t>
      </w:r>
      <w:r w:rsidR="002A1423">
        <w:rPr>
          <w:sz w:val="28"/>
          <w:szCs w:val="28"/>
          <w:lang w:eastAsia="ru-RU"/>
        </w:rPr>
        <w:t>наступні</w:t>
      </w:r>
      <w:r w:rsidR="009230A6" w:rsidRPr="00C86F13">
        <w:rPr>
          <w:sz w:val="28"/>
          <w:szCs w:val="28"/>
          <w:lang w:eastAsia="ru-RU"/>
        </w:rPr>
        <w:t xml:space="preserve"> </w:t>
      </w:r>
      <w:r w:rsidRPr="00C86F13">
        <w:rPr>
          <w:sz w:val="28"/>
          <w:szCs w:val="28"/>
          <w:lang w:eastAsia="ru-RU"/>
        </w:rPr>
        <w:t>документ</w:t>
      </w:r>
      <w:r w:rsidR="00F155F4" w:rsidRPr="00C86F13">
        <w:rPr>
          <w:sz w:val="28"/>
          <w:szCs w:val="28"/>
          <w:lang w:eastAsia="ru-RU"/>
        </w:rPr>
        <w:t>и</w:t>
      </w:r>
      <w:r w:rsidRPr="00C86F13">
        <w:rPr>
          <w:sz w:val="28"/>
          <w:szCs w:val="28"/>
          <w:lang w:eastAsia="ru-RU"/>
        </w:rPr>
        <w:t>:</w:t>
      </w:r>
    </w:p>
    <w:p w14:paraId="4E589D62" w14:textId="77777777" w:rsidR="00733D2B" w:rsidRPr="00C86F13" w:rsidRDefault="00733D2B" w:rsidP="00425132">
      <w:pPr>
        <w:pStyle w:val="ae"/>
        <w:ind w:left="0" w:firstLine="851"/>
        <w:jc w:val="both"/>
        <w:rPr>
          <w:color w:val="FF0000"/>
          <w:sz w:val="28"/>
          <w:szCs w:val="28"/>
          <w:lang w:eastAsia="ru-RU"/>
        </w:rPr>
      </w:pPr>
      <w:r w:rsidRPr="00C86F13">
        <w:rPr>
          <w:sz w:val="28"/>
          <w:szCs w:val="28"/>
          <w:lang w:eastAsia="ru-RU"/>
        </w:rPr>
        <w:t>кваліфікаційне посвідчення фахівця з питань бухгалтерського обліку професійних учасників ринків капіталу та організованих товарних ринків</w:t>
      </w:r>
      <w:r w:rsidR="00D36756" w:rsidRPr="00C86F13">
        <w:rPr>
          <w:sz w:val="28"/>
          <w:szCs w:val="28"/>
          <w:lang w:eastAsia="ru-RU"/>
        </w:rPr>
        <w:t>;</w:t>
      </w:r>
    </w:p>
    <w:p w14:paraId="389AA3C0" w14:textId="77777777" w:rsidR="00733D2B" w:rsidRPr="00C86F13" w:rsidRDefault="00733D2B" w:rsidP="00425132">
      <w:pPr>
        <w:pStyle w:val="ae"/>
        <w:ind w:left="0" w:firstLine="851"/>
        <w:jc w:val="both"/>
        <w:rPr>
          <w:sz w:val="28"/>
          <w:szCs w:val="28"/>
          <w:lang w:eastAsia="ru-RU"/>
        </w:rPr>
      </w:pPr>
      <w:bookmarkStart w:id="5" w:name="_Hlk107319273"/>
      <w:r w:rsidRPr="00C86F13">
        <w:rPr>
          <w:sz w:val="28"/>
          <w:szCs w:val="28"/>
          <w:lang w:eastAsia="ru-RU"/>
        </w:rPr>
        <w:lastRenderedPageBreak/>
        <w:t>сертифікат на право вчинення дій, пов’язаних з безпосереднім провадженням професійної діяльності на ринках капіталу та організованих товарних ринках</w:t>
      </w:r>
      <w:bookmarkEnd w:id="5"/>
      <w:r w:rsidRPr="00C86F13">
        <w:rPr>
          <w:sz w:val="28"/>
          <w:szCs w:val="28"/>
          <w:lang w:eastAsia="ru-RU"/>
        </w:rPr>
        <w:t>.</w:t>
      </w:r>
    </w:p>
    <w:p w14:paraId="2613FEB0" w14:textId="25AD75D9" w:rsidR="004B11E4" w:rsidRPr="00C86F13" w:rsidRDefault="004B11E4" w:rsidP="00425132">
      <w:pPr>
        <w:pStyle w:val="ae"/>
        <w:ind w:left="0" w:firstLine="851"/>
        <w:jc w:val="both"/>
        <w:rPr>
          <w:sz w:val="28"/>
          <w:szCs w:val="28"/>
          <w:lang w:eastAsia="ru-RU"/>
        </w:rPr>
      </w:pPr>
    </w:p>
    <w:p w14:paraId="5E278157" w14:textId="497A14A8" w:rsidR="009B4CEA" w:rsidRDefault="004B11E4" w:rsidP="00425132">
      <w:pPr>
        <w:pStyle w:val="ae"/>
        <w:numPr>
          <w:ilvl w:val="0"/>
          <w:numId w:val="3"/>
        </w:numPr>
        <w:ind w:left="0" w:firstLine="851"/>
        <w:jc w:val="both"/>
        <w:rPr>
          <w:sz w:val="28"/>
          <w:szCs w:val="28"/>
          <w:lang w:eastAsia="ru-RU"/>
        </w:rPr>
      </w:pPr>
      <w:r>
        <w:rPr>
          <w:sz w:val="28"/>
          <w:szCs w:val="28"/>
          <w:lang w:eastAsia="ru-RU"/>
        </w:rPr>
        <w:t>Фізичні особи, які обрані/призначені на посади, зазначені у пункті 1 цього рішення, професійні учасники ринків капіталу (крім банків) після набрання чинності цим рішенням повинні виконувати дії відповідно до вимог Порядку та в установлені ним строки.</w:t>
      </w:r>
    </w:p>
    <w:p w14:paraId="11468681" w14:textId="00B9F149" w:rsidR="004B11E4" w:rsidRPr="00971D8B" w:rsidRDefault="004B11E4" w:rsidP="00425132">
      <w:pPr>
        <w:pStyle w:val="ae"/>
        <w:ind w:left="0" w:firstLine="851"/>
        <w:jc w:val="both"/>
        <w:rPr>
          <w:i/>
          <w:sz w:val="28"/>
          <w:szCs w:val="28"/>
          <w:lang w:eastAsia="ru-RU"/>
        </w:rPr>
      </w:pPr>
      <w:r w:rsidRPr="00971D8B">
        <w:rPr>
          <w:rStyle w:val="markedcontent"/>
          <w:i/>
          <w:sz w:val="28"/>
          <w:szCs w:val="28"/>
        </w:rPr>
        <w:t xml:space="preserve">(пункт </w:t>
      </w:r>
      <w:r>
        <w:rPr>
          <w:rStyle w:val="markedcontent"/>
          <w:i/>
          <w:sz w:val="28"/>
          <w:szCs w:val="28"/>
        </w:rPr>
        <w:t>6</w:t>
      </w:r>
      <w:r w:rsidRPr="00971D8B">
        <w:rPr>
          <w:rStyle w:val="markedcontent"/>
          <w:i/>
          <w:sz w:val="28"/>
          <w:szCs w:val="28"/>
        </w:rPr>
        <w:t xml:space="preserve"> у редакції рішення Комісії від</w:t>
      </w:r>
      <w:r w:rsidRPr="00971D8B">
        <w:rPr>
          <w:rStyle w:val="markedcontent"/>
          <w:rFonts w:eastAsiaTheme="majorEastAsia"/>
          <w:i/>
          <w:sz w:val="28"/>
          <w:szCs w:val="28"/>
        </w:rPr>
        <w:t xml:space="preserve"> </w:t>
      </w:r>
      <w:r w:rsidR="00CD1019" w:rsidRPr="00CD1019">
        <w:rPr>
          <w:rStyle w:val="markedcontent"/>
          <w:rFonts w:eastAsiaTheme="majorEastAsia"/>
          <w:i/>
          <w:sz w:val="28"/>
        </w:rPr>
        <w:t>25.</w:t>
      </w:r>
      <w:r w:rsidR="00CD1019" w:rsidRPr="00CD1019">
        <w:rPr>
          <w:rStyle w:val="af1"/>
          <w:color w:val="000000"/>
          <w:sz w:val="28"/>
          <w:shd w:val="clear" w:color="auto" w:fill="FFFFFF"/>
        </w:rPr>
        <w:t>01</w:t>
      </w:r>
      <w:r w:rsidR="00CD1019" w:rsidRPr="00CD1019">
        <w:rPr>
          <w:rStyle w:val="markedcontent"/>
          <w:rFonts w:eastAsiaTheme="majorEastAsia"/>
          <w:i/>
          <w:sz w:val="28"/>
        </w:rPr>
        <w:t>.2023</w:t>
      </w:r>
      <w:r w:rsidR="00C76344">
        <w:rPr>
          <w:rStyle w:val="markedcontent"/>
          <w:rFonts w:eastAsiaTheme="majorEastAsia"/>
          <w:i/>
          <w:sz w:val="28"/>
          <w:szCs w:val="28"/>
        </w:rPr>
        <w:t xml:space="preserve"> </w:t>
      </w:r>
      <w:r w:rsidRPr="00971D8B">
        <w:rPr>
          <w:rStyle w:val="markedcontent"/>
          <w:rFonts w:eastAsiaTheme="majorEastAsia"/>
          <w:i/>
          <w:sz w:val="28"/>
          <w:szCs w:val="28"/>
        </w:rPr>
        <w:t xml:space="preserve">№ 91 </w:t>
      </w:r>
      <w:hyperlink r:id="rId15" w:history="1">
        <w:r w:rsidR="00C76344" w:rsidRPr="00A8294B">
          <w:rPr>
            <w:rStyle w:val="af0"/>
            <w:rFonts w:eastAsiaTheme="majorEastAsia"/>
            <w:i/>
            <w:sz w:val="28"/>
            <w:szCs w:val="28"/>
          </w:rPr>
          <w:t>https://www.nssmc.gov.ua/document/?id=13319223</w:t>
        </w:r>
      </w:hyperlink>
      <w:r w:rsidR="00C76344">
        <w:rPr>
          <w:rStyle w:val="markedcontent"/>
          <w:rFonts w:eastAsiaTheme="majorEastAsia"/>
          <w:i/>
          <w:sz w:val="28"/>
          <w:szCs w:val="28"/>
        </w:rPr>
        <w:t xml:space="preserve"> </w:t>
      </w:r>
      <w:r w:rsidRPr="00971D8B">
        <w:rPr>
          <w:rStyle w:val="markedcontent"/>
          <w:rFonts w:eastAsiaTheme="majorEastAsia"/>
          <w:i/>
          <w:sz w:val="28"/>
          <w:szCs w:val="28"/>
        </w:rPr>
        <w:t xml:space="preserve"> </w:t>
      </w:r>
      <w:r w:rsidRPr="00971D8B">
        <w:rPr>
          <w:rStyle w:val="markedcontent"/>
          <w:i/>
          <w:sz w:val="28"/>
          <w:szCs w:val="28"/>
        </w:rPr>
        <w:t>)</w:t>
      </w:r>
    </w:p>
    <w:p w14:paraId="6B77482C" w14:textId="77777777" w:rsidR="004B11E4" w:rsidRPr="004B11E4" w:rsidRDefault="004B11E4" w:rsidP="00425132">
      <w:pPr>
        <w:ind w:firstLine="851"/>
        <w:jc w:val="both"/>
        <w:rPr>
          <w:sz w:val="28"/>
          <w:szCs w:val="28"/>
          <w:lang w:eastAsia="ru-RU"/>
        </w:rPr>
      </w:pPr>
    </w:p>
    <w:p w14:paraId="3974A4F2" w14:textId="2E799C4F" w:rsidR="00BD1354" w:rsidRPr="00971D8B" w:rsidRDefault="00BD1354" w:rsidP="00425132">
      <w:pPr>
        <w:pStyle w:val="ae"/>
        <w:ind w:left="0" w:firstLine="851"/>
        <w:jc w:val="both"/>
        <w:rPr>
          <w:i/>
          <w:sz w:val="28"/>
          <w:szCs w:val="28"/>
          <w:lang w:eastAsia="ru-RU"/>
        </w:rPr>
      </w:pPr>
      <w:r w:rsidRPr="00971D8B">
        <w:rPr>
          <w:rStyle w:val="markedcontent"/>
          <w:i/>
          <w:sz w:val="28"/>
          <w:szCs w:val="28"/>
        </w:rPr>
        <w:t xml:space="preserve">(пункт </w:t>
      </w:r>
      <w:r>
        <w:rPr>
          <w:rStyle w:val="markedcontent"/>
          <w:i/>
          <w:sz w:val="28"/>
          <w:szCs w:val="28"/>
        </w:rPr>
        <w:t>7</w:t>
      </w:r>
      <w:r w:rsidRPr="00971D8B">
        <w:rPr>
          <w:rStyle w:val="markedcontent"/>
          <w:i/>
          <w:sz w:val="28"/>
          <w:szCs w:val="28"/>
        </w:rPr>
        <w:t xml:space="preserve"> </w:t>
      </w:r>
      <w:r>
        <w:rPr>
          <w:rStyle w:val="markedcontent"/>
          <w:i/>
          <w:sz w:val="28"/>
          <w:szCs w:val="28"/>
        </w:rPr>
        <w:t>виключено відповідно до</w:t>
      </w:r>
      <w:r w:rsidRPr="00971D8B">
        <w:rPr>
          <w:rStyle w:val="markedcontent"/>
          <w:i/>
          <w:sz w:val="28"/>
          <w:szCs w:val="28"/>
        </w:rPr>
        <w:t xml:space="preserve"> рішення Комісії від</w:t>
      </w:r>
      <w:r w:rsidRPr="00971D8B">
        <w:rPr>
          <w:rStyle w:val="markedcontent"/>
          <w:rFonts w:eastAsiaTheme="majorEastAsia"/>
          <w:i/>
          <w:sz w:val="28"/>
          <w:szCs w:val="28"/>
        </w:rPr>
        <w:t xml:space="preserve"> </w:t>
      </w:r>
      <w:r w:rsidR="00CD1019" w:rsidRPr="00CD1019">
        <w:rPr>
          <w:rStyle w:val="markedcontent"/>
          <w:rFonts w:eastAsiaTheme="majorEastAsia"/>
          <w:i/>
          <w:sz w:val="28"/>
        </w:rPr>
        <w:t>25.</w:t>
      </w:r>
      <w:r w:rsidR="00CD1019" w:rsidRPr="00CD1019">
        <w:rPr>
          <w:rStyle w:val="af1"/>
          <w:color w:val="000000"/>
          <w:sz w:val="28"/>
          <w:shd w:val="clear" w:color="auto" w:fill="FFFFFF"/>
        </w:rPr>
        <w:t>01</w:t>
      </w:r>
      <w:r w:rsidR="00CD1019" w:rsidRPr="00CD1019">
        <w:rPr>
          <w:rStyle w:val="markedcontent"/>
          <w:rFonts w:eastAsiaTheme="majorEastAsia"/>
          <w:i/>
          <w:sz w:val="28"/>
        </w:rPr>
        <w:t>.2023</w:t>
      </w:r>
      <w:r w:rsidR="00C76344">
        <w:rPr>
          <w:rStyle w:val="markedcontent"/>
          <w:rFonts w:eastAsiaTheme="majorEastAsia"/>
          <w:i/>
          <w:sz w:val="28"/>
          <w:szCs w:val="28"/>
        </w:rPr>
        <w:t xml:space="preserve"> </w:t>
      </w:r>
      <w:r w:rsidRPr="00971D8B">
        <w:rPr>
          <w:rStyle w:val="markedcontent"/>
          <w:rFonts w:eastAsiaTheme="majorEastAsia"/>
          <w:i/>
          <w:sz w:val="28"/>
          <w:szCs w:val="28"/>
        </w:rPr>
        <w:t xml:space="preserve">№ 91 </w:t>
      </w:r>
      <w:hyperlink r:id="rId16" w:history="1">
        <w:r w:rsidR="00C76344" w:rsidRPr="00A8294B">
          <w:rPr>
            <w:rStyle w:val="af0"/>
            <w:rFonts w:eastAsiaTheme="majorEastAsia"/>
            <w:i/>
            <w:sz w:val="28"/>
            <w:szCs w:val="28"/>
          </w:rPr>
          <w:t>https://www.nssmc.gov.ua/document/?id=13319223</w:t>
        </w:r>
      </w:hyperlink>
      <w:r w:rsidR="00C76344">
        <w:rPr>
          <w:rStyle w:val="markedcontent"/>
          <w:rFonts w:eastAsiaTheme="majorEastAsia"/>
          <w:i/>
          <w:sz w:val="28"/>
          <w:szCs w:val="28"/>
        </w:rPr>
        <w:t xml:space="preserve"> </w:t>
      </w:r>
      <w:r w:rsidRPr="00971D8B">
        <w:rPr>
          <w:rStyle w:val="markedcontent"/>
          <w:rFonts w:eastAsiaTheme="majorEastAsia"/>
          <w:i/>
          <w:sz w:val="28"/>
          <w:szCs w:val="28"/>
        </w:rPr>
        <w:t xml:space="preserve"> </w:t>
      </w:r>
      <w:r w:rsidRPr="00971D8B">
        <w:rPr>
          <w:rStyle w:val="markedcontent"/>
          <w:i/>
          <w:sz w:val="28"/>
          <w:szCs w:val="28"/>
        </w:rPr>
        <w:t>)</w:t>
      </w:r>
    </w:p>
    <w:p w14:paraId="3E7418EA" w14:textId="77777777" w:rsidR="00733D2B" w:rsidRPr="00C86F13" w:rsidRDefault="00733D2B" w:rsidP="00425132">
      <w:pPr>
        <w:pStyle w:val="ae"/>
        <w:ind w:left="0" w:firstLine="851"/>
        <w:rPr>
          <w:sz w:val="28"/>
          <w:szCs w:val="28"/>
          <w:lang w:eastAsia="ru-RU"/>
        </w:rPr>
      </w:pPr>
    </w:p>
    <w:p w14:paraId="3C7E4F8B" w14:textId="3BBEB6F1" w:rsidR="000D2F2A" w:rsidRPr="00C86F13" w:rsidRDefault="000D2F2A" w:rsidP="00425132">
      <w:pPr>
        <w:pStyle w:val="ae"/>
        <w:numPr>
          <w:ilvl w:val="0"/>
          <w:numId w:val="3"/>
        </w:numPr>
        <w:ind w:left="0" w:firstLine="851"/>
        <w:jc w:val="both"/>
        <w:rPr>
          <w:sz w:val="28"/>
          <w:szCs w:val="28"/>
          <w:lang w:eastAsia="ru-RU"/>
        </w:rPr>
      </w:pPr>
      <w:r w:rsidRPr="00C86F13">
        <w:rPr>
          <w:sz w:val="28"/>
          <w:szCs w:val="28"/>
          <w:lang w:eastAsia="ru-RU"/>
        </w:rPr>
        <w:t>Визнати таким, що втратил</w:t>
      </w:r>
      <w:r w:rsidR="00C86F13" w:rsidRPr="00C86F13">
        <w:rPr>
          <w:sz w:val="28"/>
          <w:szCs w:val="28"/>
          <w:lang w:eastAsia="ru-RU"/>
        </w:rPr>
        <w:t>о</w:t>
      </w:r>
      <w:r w:rsidRPr="00C86F13">
        <w:rPr>
          <w:sz w:val="28"/>
          <w:szCs w:val="28"/>
          <w:lang w:eastAsia="ru-RU"/>
        </w:rPr>
        <w:t xml:space="preserve"> чинність</w:t>
      </w:r>
      <w:r w:rsidR="00C86F13" w:rsidRPr="00C86F13">
        <w:rPr>
          <w:sz w:val="28"/>
          <w:szCs w:val="28"/>
          <w:lang w:eastAsia="ru-RU"/>
        </w:rPr>
        <w:t xml:space="preserve"> </w:t>
      </w:r>
      <w:r w:rsidR="001F7BA4" w:rsidRPr="00C86F13">
        <w:rPr>
          <w:sz w:val="28"/>
          <w:szCs w:val="28"/>
          <w:lang w:eastAsia="ru-RU"/>
        </w:rPr>
        <w:t xml:space="preserve">рішення </w:t>
      </w:r>
      <w:r w:rsidR="00641D85" w:rsidRPr="00C86F13">
        <w:rPr>
          <w:sz w:val="28"/>
          <w:szCs w:val="28"/>
          <w:lang w:eastAsia="ru-RU"/>
        </w:rPr>
        <w:t>Національної комісії з цінних паперів та фондового ринку</w:t>
      </w:r>
      <w:r w:rsidRPr="00C86F13">
        <w:rPr>
          <w:sz w:val="28"/>
          <w:szCs w:val="28"/>
          <w:lang w:eastAsia="ru-RU"/>
        </w:rPr>
        <w:t xml:space="preserve"> від </w:t>
      </w:r>
      <w:r w:rsidR="00C86F13" w:rsidRPr="00C86F13">
        <w:rPr>
          <w:sz w:val="28"/>
          <w:szCs w:val="28"/>
          <w:lang w:eastAsia="ru-RU"/>
        </w:rPr>
        <w:t>27.10.2022</w:t>
      </w:r>
      <w:r w:rsidRPr="00C86F13">
        <w:rPr>
          <w:sz w:val="28"/>
          <w:szCs w:val="28"/>
          <w:lang w:eastAsia="ru-RU"/>
        </w:rPr>
        <w:t xml:space="preserve"> </w:t>
      </w:r>
      <w:r w:rsidR="008C194E" w:rsidRPr="00C86F13">
        <w:rPr>
          <w:sz w:val="28"/>
          <w:szCs w:val="28"/>
          <w:lang w:eastAsia="ru-RU"/>
        </w:rPr>
        <w:t>№</w:t>
      </w:r>
      <w:r w:rsidR="00594A01" w:rsidRPr="00C86F13">
        <w:rPr>
          <w:sz w:val="28"/>
          <w:szCs w:val="28"/>
          <w:lang w:eastAsia="ru-RU"/>
        </w:rPr>
        <w:t> </w:t>
      </w:r>
      <w:r w:rsidR="00C86F13" w:rsidRPr="00C86F13">
        <w:rPr>
          <w:sz w:val="28"/>
          <w:szCs w:val="28"/>
          <w:lang w:eastAsia="ru-RU"/>
        </w:rPr>
        <w:t>1272</w:t>
      </w:r>
      <w:r w:rsidRPr="00C86F13">
        <w:rPr>
          <w:sz w:val="28"/>
          <w:szCs w:val="28"/>
          <w:lang w:eastAsia="ru-RU"/>
        </w:rPr>
        <w:t xml:space="preserve"> </w:t>
      </w:r>
      <w:r w:rsidR="008C194E" w:rsidRPr="00C86F13">
        <w:rPr>
          <w:sz w:val="28"/>
          <w:szCs w:val="28"/>
          <w:lang w:eastAsia="ru-RU"/>
        </w:rPr>
        <w:t>«</w:t>
      </w:r>
      <w:r w:rsidR="00C86F13" w:rsidRPr="00C86F13">
        <w:rPr>
          <w:sz w:val="28"/>
          <w:szCs w:val="28"/>
          <w:lang w:eastAsia="ru-RU"/>
        </w:rPr>
        <w:t>Про погодження осіб (кандидатів) на посади у професійних учасниках ринків капіталу та організованих товарних ринків у період дії воєнного стану</w:t>
      </w:r>
      <w:r w:rsidR="008C194E" w:rsidRPr="00C86F13">
        <w:rPr>
          <w:sz w:val="28"/>
          <w:szCs w:val="28"/>
          <w:lang w:eastAsia="ru-RU"/>
        </w:rPr>
        <w:t>»</w:t>
      </w:r>
      <w:r w:rsidR="00C86F13" w:rsidRPr="00C86F13">
        <w:rPr>
          <w:sz w:val="28"/>
          <w:szCs w:val="28"/>
          <w:lang w:eastAsia="ru-RU"/>
        </w:rPr>
        <w:t>.</w:t>
      </w:r>
      <w:r w:rsidRPr="00C86F13">
        <w:rPr>
          <w:sz w:val="28"/>
          <w:szCs w:val="28"/>
          <w:lang w:eastAsia="ru-RU"/>
        </w:rPr>
        <w:t xml:space="preserve"> </w:t>
      </w:r>
    </w:p>
    <w:p w14:paraId="2555C12D" w14:textId="77777777" w:rsidR="005E5444" w:rsidRPr="00C86F13" w:rsidRDefault="005E5444" w:rsidP="00425132">
      <w:pPr>
        <w:pStyle w:val="ae"/>
        <w:ind w:left="0" w:firstLine="851"/>
        <w:jc w:val="both"/>
        <w:rPr>
          <w:sz w:val="28"/>
          <w:szCs w:val="28"/>
          <w:lang w:eastAsia="ru-RU"/>
        </w:rPr>
      </w:pPr>
    </w:p>
    <w:p w14:paraId="65E0A84C" w14:textId="77777777" w:rsidR="005A1879" w:rsidRPr="00C86F13" w:rsidRDefault="002660F3" w:rsidP="00425132">
      <w:pPr>
        <w:pStyle w:val="ae"/>
        <w:numPr>
          <w:ilvl w:val="0"/>
          <w:numId w:val="3"/>
        </w:numPr>
        <w:ind w:left="0" w:firstLine="851"/>
        <w:jc w:val="both"/>
        <w:rPr>
          <w:sz w:val="28"/>
          <w:szCs w:val="28"/>
          <w:lang w:eastAsia="ru-RU"/>
        </w:rPr>
      </w:pPr>
      <w:r w:rsidRPr="00C86F13">
        <w:rPr>
          <w:sz w:val="28"/>
          <w:szCs w:val="28"/>
          <w:lang w:eastAsia="ru-RU"/>
        </w:rPr>
        <w:t>Це рішення набирає чинності з дня, наступного за днем його офіційного опублікування на офіційному вебсайті Національ</w:t>
      </w:r>
      <w:r w:rsidR="00594A01" w:rsidRPr="00C86F13">
        <w:rPr>
          <w:sz w:val="28"/>
          <w:szCs w:val="28"/>
          <w:lang w:eastAsia="ru-RU"/>
        </w:rPr>
        <w:t>ної комісії з цінних паперів та </w:t>
      </w:r>
      <w:r w:rsidRPr="00C86F13">
        <w:rPr>
          <w:sz w:val="28"/>
          <w:szCs w:val="28"/>
          <w:lang w:eastAsia="ru-RU"/>
        </w:rPr>
        <w:t>фондового ринку</w:t>
      </w:r>
      <w:r w:rsidR="006F4458" w:rsidRPr="00C86F13">
        <w:rPr>
          <w:sz w:val="28"/>
          <w:szCs w:val="28"/>
          <w:lang w:eastAsia="ru-RU"/>
        </w:rPr>
        <w:t>.</w:t>
      </w:r>
    </w:p>
    <w:p w14:paraId="76A55A5A" w14:textId="77777777" w:rsidR="006F4458" w:rsidRPr="00C86F13" w:rsidRDefault="006F4458" w:rsidP="00425132">
      <w:pPr>
        <w:pStyle w:val="ae"/>
        <w:ind w:left="0" w:firstLine="851"/>
        <w:jc w:val="both"/>
        <w:rPr>
          <w:sz w:val="28"/>
          <w:szCs w:val="28"/>
          <w:lang w:eastAsia="ru-RU"/>
        </w:rPr>
      </w:pPr>
    </w:p>
    <w:p w14:paraId="40881A5E" w14:textId="5F8B020A" w:rsidR="00CC5AF6" w:rsidRPr="00C86F13" w:rsidRDefault="00A5272F" w:rsidP="00425132">
      <w:pPr>
        <w:pStyle w:val="ae"/>
        <w:numPr>
          <w:ilvl w:val="0"/>
          <w:numId w:val="3"/>
        </w:numPr>
        <w:ind w:left="0" w:firstLine="851"/>
        <w:jc w:val="both"/>
        <w:rPr>
          <w:sz w:val="28"/>
          <w:szCs w:val="28"/>
          <w:lang w:eastAsia="ru-RU"/>
        </w:rPr>
      </w:pPr>
      <w:r w:rsidRPr="00C86F13">
        <w:rPr>
          <w:sz w:val="28"/>
          <w:szCs w:val="28"/>
          <w:lang w:eastAsia="ru-RU"/>
        </w:rPr>
        <w:t>Контроль</w:t>
      </w:r>
      <w:r w:rsidR="003E3293" w:rsidRPr="003E3293">
        <w:rPr>
          <w:sz w:val="28"/>
          <w:szCs w:val="28"/>
          <w:lang w:eastAsia="ru-RU"/>
        </w:rPr>
        <w:t xml:space="preserve"> за виконанням цього рішення покласти на членів Національної комісії з цінних паперів та фондового ринку відповідно до розподілу їх повноважень.</w:t>
      </w:r>
    </w:p>
    <w:p w14:paraId="2F3902DE" w14:textId="2219A838" w:rsidR="00585129" w:rsidRPr="00971D8B" w:rsidRDefault="00585129" w:rsidP="00425132">
      <w:pPr>
        <w:pStyle w:val="ae"/>
        <w:ind w:left="0" w:firstLine="851"/>
        <w:jc w:val="both"/>
        <w:rPr>
          <w:i/>
          <w:sz w:val="28"/>
          <w:szCs w:val="28"/>
          <w:lang w:eastAsia="ru-RU"/>
        </w:rPr>
      </w:pPr>
      <w:r w:rsidRPr="00971D8B">
        <w:rPr>
          <w:rStyle w:val="markedcontent"/>
          <w:i/>
          <w:sz w:val="28"/>
          <w:szCs w:val="28"/>
        </w:rPr>
        <w:t xml:space="preserve">(пункт </w:t>
      </w:r>
      <w:r w:rsidR="007B6E94">
        <w:rPr>
          <w:rStyle w:val="markedcontent"/>
          <w:i/>
          <w:sz w:val="28"/>
          <w:szCs w:val="28"/>
        </w:rPr>
        <w:t>9</w:t>
      </w:r>
      <w:r w:rsidRPr="00971D8B">
        <w:rPr>
          <w:rStyle w:val="markedcontent"/>
          <w:i/>
          <w:sz w:val="28"/>
          <w:szCs w:val="28"/>
        </w:rPr>
        <w:t xml:space="preserve"> у редакції рішення Комісії від</w:t>
      </w:r>
      <w:r w:rsidRPr="00971D8B">
        <w:rPr>
          <w:rStyle w:val="markedcontent"/>
          <w:rFonts w:eastAsiaTheme="majorEastAsia"/>
          <w:i/>
          <w:sz w:val="28"/>
          <w:szCs w:val="28"/>
        </w:rPr>
        <w:t xml:space="preserve"> </w:t>
      </w:r>
      <w:r w:rsidR="00CD1019" w:rsidRPr="00CD1019">
        <w:rPr>
          <w:rStyle w:val="markedcontent"/>
          <w:rFonts w:eastAsiaTheme="majorEastAsia"/>
          <w:i/>
          <w:sz w:val="28"/>
        </w:rPr>
        <w:t>25.</w:t>
      </w:r>
      <w:r w:rsidR="00CD1019" w:rsidRPr="00CD1019">
        <w:rPr>
          <w:rStyle w:val="af1"/>
          <w:color w:val="000000"/>
          <w:sz w:val="28"/>
          <w:shd w:val="clear" w:color="auto" w:fill="FFFFFF"/>
        </w:rPr>
        <w:t>01</w:t>
      </w:r>
      <w:r w:rsidR="00CD1019" w:rsidRPr="00CD1019">
        <w:rPr>
          <w:rStyle w:val="markedcontent"/>
          <w:rFonts w:eastAsiaTheme="majorEastAsia"/>
          <w:i/>
          <w:sz w:val="28"/>
        </w:rPr>
        <w:t>.2023</w:t>
      </w:r>
      <w:r w:rsidR="00C76344">
        <w:rPr>
          <w:rStyle w:val="markedcontent"/>
          <w:rFonts w:eastAsiaTheme="majorEastAsia"/>
          <w:i/>
          <w:sz w:val="28"/>
          <w:szCs w:val="28"/>
        </w:rPr>
        <w:t xml:space="preserve"> </w:t>
      </w:r>
      <w:r w:rsidRPr="00971D8B">
        <w:rPr>
          <w:rStyle w:val="markedcontent"/>
          <w:rFonts w:eastAsiaTheme="majorEastAsia"/>
          <w:i/>
          <w:sz w:val="28"/>
          <w:szCs w:val="28"/>
        </w:rPr>
        <w:t xml:space="preserve">№ 91  </w:t>
      </w:r>
      <w:hyperlink r:id="rId17" w:history="1">
        <w:r w:rsidR="00C76344" w:rsidRPr="00A8294B">
          <w:rPr>
            <w:rStyle w:val="af0"/>
            <w:rFonts w:eastAsiaTheme="majorEastAsia"/>
            <w:i/>
            <w:sz w:val="28"/>
            <w:szCs w:val="28"/>
          </w:rPr>
          <w:t>https://www.nssmc.gov.ua/document/?id=13319223</w:t>
        </w:r>
      </w:hyperlink>
      <w:r w:rsidR="00C76344">
        <w:rPr>
          <w:rStyle w:val="markedcontent"/>
          <w:rFonts w:eastAsiaTheme="majorEastAsia"/>
          <w:i/>
          <w:sz w:val="28"/>
          <w:szCs w:val="28"/>
        </w:rPr>
        <w:t xml:space="preserve"> </w:t>
      </w:r>
      <w:r w:rsidRPr="00971D8B">
        <w:rPr>
          <w:rStyle w:val="markedcontent"/>
          <w:i/>
          <w:sz w:val="28"/>
          <w:szCs w:val="28"/>
        </w:rPr>
        <w:t>)</w:t>
      </w:r>
    </w:p>
    <w:p w14:paraId="406862BD" w14:textId="77777777" w:rsidR="00584741" w:rsidRPr="00C86F13" w:rsidRDefault="00584741" w:rsidP="00117C1E">
      <w:pPr>
        <w:ind w:firstLine="851"/>
        <w:jc w:val="center"/>
        <w:rPr>
          <w:b/>
          <w:sz w:val="28"/>
          <w:szCs w:val="20"/>
        </w:rPr>
      </w:pPr>
    </w:p>
    <w:p w14:paraId="7FA0B749" w14:textId="77777777" w:rsidR="00CE124A" w:rsidRPr="00C86F13" w:rsidRDefault="00CE124A" w:rsidP="00AE1C08">
      <w:pPr>
        <w:ind w:firstLine="993"/>
        <w:rPr>
          <w:sz w:val="28"/>
        </w:rPr>
      </w:pPr>
    </w:p>
    <w:p w14:paraId="53A4686D" w14:textId="77777777" w:rsidR="00BA30B5" w:rsidRPr="00C86F13" w:rsidRDefault="00BA30B5" w:rsidP="00AE1C08">
      <w:pPr>
        <w:ind w:firstLine="993"/>
        <w:rPr>
          <w:sz w:val="28"/>
        </w:rPr>
      </w:pPr>
    </w:p>
    <w:p w14:paraId="6546EFA4" w14:textId="77777777" w:rsidR="00CE124A" w:rsidRPr="00C86F13" w:rsidRDefault="00CE124A" w:rsidP="00AE1C08">
      <w:pPr>
        <w:ind w:firstLine="993"/>
        <w:rPr>
          <w:sz w:val="28"/>
        </w:rPr>
      </w:pPr>
    </w:p>
    <w:p w14:paraId="6D6462CF" w14:textId="77777777" w:rsidR="00CE124A" w:rsidRPr="00C86F13" w:rsidRDefault="00CE124A" w:rsidP="00AE1C08">
      <w:pPr>
        <w:ind w:firstLine="993"/>
        <w:rPr>
          <w:sz w:val="28"/>
        </w:rPr>
      </w:pPr>
    </w:p>
    <w:p w14:paraId="3F2F7F2F" w14:textId="77777777" w:rsidR="00AE1C08" w:rsidRPr="00C86F13" w:rsidRDefault="00AE1C08" w:rsidP="00CE124A">
      <w:pPr>
        <w:ind w:firstLine="142"/>
        <w:jc w:val="center"/>
        <w:rPr>
          <w:b/>
          <w:bCs/>
          <w:sz w:val="28"/>
        </w:rPr>
      </w:pPr>
      <w:r w:rsidRPr="00C86F13">
        <w:rPr>
          <w:b/>
          <w:bCs/>
          <w:sz w:val="28"/>
        </w:rPr>
        <w:t xml:space="preserve">Голова Комісії                     </w:t>
      </w:r>
      <w:r w:rsidR="00CE124A" w:rsidRPr="00C86F13">
        <w:rPr>
          <w:b/>
          <w:bCs/>
          <w:sz w:val="28"/>
        </w:rPr>
        <w:t xml:space="preserve">                               </w:t>
      </w:r>
      <w:r w:rsidRPr="00C86F13">
        <w:rPr>
          <w:b/>
          <w:bCs/>
          <w:sz w:val="28"/>
        </w:rPr>
        <w:t xml:space="preserve">      Руслан МАГОМЕДОВ</w:t>
      </w:r>
    </w:p>
    <w:p w14:paraId="1C2EFBC7" w14:textId="77777777" w:rsidR="00E51B4D" w:rsidRPr="00C86F13" w:rsidRDefault="00E51B4D" w:rsidP="00B32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517DC2A1" w14:textId="77777777" w:rsidR="00CE124A" w:rsidRPr="00C86F13" w:rsidRDefault="00CE124A" w:rsidP="00B32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46FC157A" w14:textId="4FD0B72C" w:rsidR="00E90979" w:rsidRDefault="00E90979" w:rsidP="00B32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5D94F4E8" w14:textId="77777777" w:rsidR="00E90979" w:rsidRDefault="00E90979" w:rsidP="00B32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2B225A01" w14:textId="77777777" w:rsidR="00CE124A" w:rsidRPr="00C86F13" w:rsidRDefault="00CE124A" w:rsidP="00CE124A">
      <w:pPr>
        <w:tabs>
          <w:tab w:val="left" w:pos="1134"/>
        </w:tabs>
        <w:ind w:left="6804"/>
        <w:jc w:val="both"/>
      </w:pPr>
      <w:r w:rsidRPr="00C86F13">
        <w:t xml:space="preserve">Протокол засідання Комісії </w:t>
      </w:r>
    </w:p>
    <w:p w14:paraId="24CFC272" w14:textId="6FD6C030" w:rsidR="00774654" w:rsidRDefault="00CE124A" w:rsidP="003E3293">
      <w:pPr>
        <w:tabs>
          <w:tab w:val="left" w:pos="1134"/>
        </w:tabs>
        <w:ind w:left="6804"/>
        <w:jc w:val="both"/>
      </w:pPr>
      <w:r w:rsidRPr="00C86F13">
        <w:t xml:space="preserve">від </w:t>
      </w:r>
      <w:r w:rsidR="00774654">
        <w:t xml:space="preserve">11.11.2022 </w:t>
      </w:r>
      <w:r w:rsidRPr="00C86F13">
        <w:t xml:space="preserve">року № </w:t>
      </w:r>
      <w:r w:rsidR="00774654">
        <w:t>179</w:t>
      </w:r>
    </w:p>
    <w:p w14:paraId="60C7D03E" w14:textId="77777777" w:rsidR="00E90979" w:rsidRDefault="00E90979" w:rsidP="00774654">
      <w:pPr>
        <w:spacing w:line="256" w:lineRule="auto"/>
        <w:jc w:val="right"/>
      </w:pPr>
    </w:p>
    <w:p w14:paraId="13738A60" w14:textId="77777777" w:rsidR="00394DC6" w:rsidRDefault="00394DC6" w:rsidP="0073600B">
      <w:pPr>
        <w:spacing w:line="256" w:lineRule="auto"/>
        <w:jc w:val="right"/>
      </w:pPr>
    </w:p>
    <w:p w14:paraId="0125D570" w14:textId="77777777" w:rsidR="00394DC6" w:rsidRDefault="00394DC6" w:rsidP="0073600B">
      <w:pPr>
        <w:spacing w:line="256" w:lineRule="auto"/>
        <w:jc w:val="right"/>
      </w:pPr>
    </w:p>
    <w:p w14:paraId="78CEF688" w14:textId="77777777" w:rsidR="00394DC6" w:rsidRDefault="00394DC6" w:rsidP="0073600B">
      <w:pPr>
        <w:spacing w:line="256" w:lineRule="auto"/>
        <w:jc w:val="right"/>
      </w:pPr>
    </w:p>
    <w:p w14:paraId="39B5AF75" w14:textId="77777777" w:rsidR="00394DC6" w:rsidRDefault="00394DC6" w:rsidP="0073600B">
      <w:pPr>
        <w:spacing w:line="256" w:lineRule="auto"/>
        <w:jc w:val="right"/>
      </w:pPr>
    </w:p>
    <w:p w14:paraId="1D3811A7" w14:textId="77777777" w:rsidR="00394DC6" w:rsidRDefault="00394DC6" w:rsidP="0073600B">
      <w:pPr>
        <w:spacing w:line="256" w:lineRule="auto"/>
        <w:jc w:val="right"/>
      </w:pPr>
    </w:p>
    <w:p w14:paraId="38107059" w14:textId="77777777" w:rsidR="00394DC6" w:rsidRDefault="00394DC6" w:rsidP="0073600B">
      <w:pPr>
        <w:spacing w:line="256" w:lineRule="auto"/>
        <w:jc w:val="right"/>
      </w:pPr>
    </w:p>
    <w:p w14:paraId="1121E111" w14:textId="2E100805" w:rsidR="0073600B" w:rsidRPr="00604208" w:rsidRDefault="0073600B" w:rsidP="0073600B">
      <w:pPr>
        <w:spacing w:line="256" w:lineRule="auto"/>
        <w:jc w:val="right"/>
      </w:pPr>
      <w:r w:rsidRPr="00604208">
        <w:lastRenderedPageBreak/>
        <w:t>ЗАТВЕРДЖЕНО</w:t>
      </w:r>
    </w:p>
    <w:p w14:paraId="5BC3F90E" w14:textId="77777777" w:rsidR="0073600B" w:rsidRPr="00604208" w:rsidRDefault="0073600B" w:rsidP="0073600B">
      <w:pPr>
        <w:spacing w:line="256" w:lineRule="auto"/>
        <w:jc w:val="right"/>
      </w:pPr>
      <w:r w:rsidRPr="00604208">
        <w:t>Рішення Національної комісії</w:t>
      </w:r>
    </w:p>
    <w:p w14:paraId="08366A8D" w14:textId="77777777" w:rsidR="0073600B" w:rsidRPr="00604208" w:rsidRDefault="0073600B" w:rsidP="0073600B">
      <w:pPr>
        <w:spacing w:line="256" w:lineRule="auto"/>
        <w:ind w:firstLine="5529"/>
        <w:jc w:val="right"/>
      </w:pPr>
      <w:r w:rsidRPr="00604208">
        <w:t>з цінних паперів та фондового ринку</w:t>
      </w:r>
    </w:p>
    <w:p w14:paraId="2AA25C3F" w14:textId="77777777" w:rsidR="0073600B" w:rsidRPr="00604208" w:rsidRDefault="0073600B" w:rsidP="0073600B">
      <w:pPr>
        <w:spacing w:line="256" w:lineRule="auto"/>
        <w:jc w:val="right"/>
      </w:pPr>
      <w:r w:rsidRPr="00604208">
        <w:t>11 листопада 2022 року № 1339</w:t>
      </w:r>
    </w:p>
    <w:p w14:paraId="31B99921" w14:textId="77777777" w:rsidR="0073600B" w:rsidRPr="00604208" w:rsidRDefault="0073600B" w:rsidP="0073600B">
      <w:pPr>
        <w:pStyle w:val="ae"/>
        <w:ind w:left="1068"/>
        <w:jc w:val="right"/>
        <w:rPr>
          <w:lang w:eastAsia="ru-RU"/>
        </w:rPr>
      </w:pPr>
      <w:r w:rsidRPr="00604208">
        <w:rPr>
          <w:lang w:eastAsia="ru-RU"/>
        </w:rPr>
        <w:t xml:space="preserve">(у редакції рішення Національної комісії </w:t>
      </w:r>
    </w:p>
    <w:p w14:paraId="5C78AEFE" w14:textId="77777777" w:rsidR="00C5279C" w:rsidRDefault="0073600B" w:rsidP="00C5279C">
      <w:pPr>
        <w:pStyle w:val="ae"/>
        <w:ind w:left="1068"/>
        <w:jc w:val="right"/>
        <w:rPr>
          <w:lang w:eastAsia="ru-RU"/>
        </w:rPr>
      </w:pPr>
      <w:r w:rsidRPr="00604208">
        <w:rPr>
          <w:lang w:eastAsia="ru-RU"/>
        </w:rPr>
        <w:t xml:space="preserve">з цінних паперів та фондового ринку </w:t>
      </w:r>
    </w:p>
    <w:p w14:paraId="38578E55" w14:textId="079E3C37" w:rsidR="00774654" w:rsidRDefault="0073600B" w:rsidP="00C5279C">
      <w:pPr>
        <w:pStyle w:val="ae"/>
        <w:ind w:left="1068"/>
        <w:jc w:val="right"/>
        <w:rPr>
          <w:lang w:eastAsia="ru-RU"/>
        </w:rPr>
      </w:pPr>
      <w:r w:rsidRPr="00604208">
        <w:rPr>
          <w:lang w:eastAsia="ru-RU"/>
        </w:rPr>
        <w:t>від 25 січня 2023 року № 91)</w:t>
      </w:r>
    </w:p>
    <w:p w14:paraId="35E55712" w14:textId="4CA0DD2A" w:rsidR="0073600B" w:rsidRPr="00EC4574" w:rsidRDefault="0073600B" w:rsidP="0073600B">
      <w:pPr>
        <w:tabs>
          <w:tab w:val="left" w:pos="1134"/>
        </w:tabs>
        <w:jc w:val="right"/>
        <w:rPr>
          <w:i/>
          <w:sz w:val="25"/>
          <w:szCs w:val="25"/>
        </w:rPr>
      </w:pPr>
      <w:r w:rsidRPr="00971D8B">
        <w:rPr>
          <w:rStyle w:val="markedcontent"/>
          <w:i/>
          <w:sz w:val="28"/>
          <w:szCs w:val="28"/>
        </w:rPr>
        <w:t>(</w:t>
      </w:r>
      <w:r>
        <w:rPr>
          <w:rStyle w:val="markedcontent"/>
          <w:i/>
          <w:sz w:val="28"/>
          <w:szCs w:val="28"/>
        </w:rPr>
        <w:t>гриф затвердження</w:t>
      </w:r>
      <w:r w:rsidRPr="00971D8B">
        <w:rPr>
          <w:rStyle w:val="markedcontent"/>
          <w:i/>
          <w:sz w:val="28"/>
          <w:szCs w:val="28"/>
        </w:rPr>
        <w:t xml:space="preserve"> у редакції рішення Комісії</w:t>
      </w:r>
      <w:r>
        <w:rPr>
          <w:rStyle w:val="markedcontent"/>
          <w:i/>
          <w:sz w:val="28"/>
          <w:szCs w:val="28"/>
        </w:rPr>
        <w:t xml:space="preserve"> </w:t>
      </w:r>
      <w:r w:rsidRPr="00EC4574">
        <w:rPr>
          <w:i/>
          <w:sz w:val="25"/>
          <w:szCs w:val="25"/>
        </w:rPr>
        <w:t>№ 350 від 24.03.2023</w:t>
      </w:r>
    </w:p>
    <w:p w14:paraId="3A4A14B9" w14:textId="574E2B48" w:rsidR="0073600B" w:rsidRPr="00EC4574" w:rsidRDefault="00A369E2" w:rsidP="0073600B">
      <w:pPr>
        <w:tabs>
          <w:tab w:val="left" w:pos="1134"/>
        </w:tabs>
        <w:jc w:val="right"/>
        <w:rPr>
          <w:i/>
        </w:rPr>
      </w:pPr>
      <w:hyperlink r:id="rId18" w:history="1">
        <w:r w:rsidR="0073600B" w:rsidRPr="00EC4574">
          <w:rPr>
            <w:rStyle w:val="af0"/>
            <w:i/>
          </w:rPr>
          <w:t>https://www.nssmc.gov.ua/document/?id=13372990</w:t>
        </w:r>
      </w:hyperlink>
      <w:r w:rsidR="0073600B" w:rsidRPr="00EC4574">
        <w:rPr>
          <w:i/>
        </w:rPr>
        <w:t xml:space="preserve"> </w:t>
      </w:r>
      <w:r w:rsidR="0073600B">
        <w:rPr>
          <w:i/>
        </w:rPr>
        <w:t>)</w:t>
      </w:r>
    </w:p>
    <w:p w14:paraId="42A35E0A" w14:textId="04B4D770" w:rsidR="0073600B" w:rsidRDefault="0073600B" w:rsidP="0073600B">
      <w:pPr>
        <w:ind w:left="448" w:right="448"/>
        <w:jc w:val="center"/>
        <w:rPr>
          <w:lang w:eastAsia="ru-RU"/>
        </w:rPr>
      </w:pPr>
    </w:p>
    <w:p w14:paraId="4C21F505" w14:textId="77777777" w:rsidR="0073600B" w:rsidRPr="00D26436" w:rsidRDefault="0073600B" w:rsidP="0073600B">
      <w:pPr>
        <w:ind w:left="448" w:right="448"/>
        <w:jc w:val="center"/>
        <w:rPr>
          <w:b/>
          <w:bCs/>
          <w:sz w:val="28"/>
          <w:szCs w:val="28"/>
          <w:lang w:eastAsia="ru-RU"/>
        </w:rPr>
      </w:pPr>
    </w:p>
    <w:p w14:paraId="11FC1BB6" w14:textId="77777777" w:rsidR="00774654" w:rsidRDefault="00774654" w:rsidP="00774654">
      <w:pPr>
        <w:ind w:left="448" w:right="448"/>
        <w:jc w:val="center"/>
        <w:rPr>
          <w:b/>
          <w:bCs/>
          <w:lang w:eastAsia="ru-RU"/>
        </w:rPr>
      </w:pPr>
      <w:r w:rsidRPr="00D26436">
        <w:rPr>
          <w:b/>
          <w:bCs/>
          <w:sz w:val="28"/>
          <w:szCs w:val="28"/>
          <w:lang w:eastAsia="ru-RU"/>
        </w:rPr>
        <w:t>Порядок</w:t>
      </w:r>
      <w:r w:rsidRPr="00D26436">
        <w:rPr>
          <w:sz w:val="28"/>
          <w:szCs w:val="28"/>
          <w:lang w:eastAsia="ru-RU"/>
        </w:rPr>
        <w:br/>
      </w:r>
    </w:p>
    <w:p w14:paraId="3945AE16" w14:textId="62831EAA" w:rsidR="0033724B" w:rsidRPr="0033724B" w:rsidRDefault="0033724B" w:rsidP="0033724B">
      <w:pPr>
        <w:pStyle w:val="ae"/>
        <w:ind w:left="0" w:firstLine="851"/>
        <w:jc w:val="center"/>
        <w:rPr>
          <w:rStyle w:val="markedcontent"/>
          <w:b/>
          <w:bCs/>
          <w:sz w:val="28"/>
          <w:lang w:eastAsia="ru-RU"/>
        </w:rPr>
      </w:pPr>
      <w:r w:rsidRPr="0033724B">
        <w:rPr>
          <w:b/>
          <w:bCs/>
          <w:sz w:val="28"/>
          <w:lang w:eastAsia="ru-RU"/>
        </w:rPr>
        <w:t>здійснення НКЦПФР моніторингу відповідності осіб займаним посадам у період дії воєнного стану</w:t>
      </w:r>
    </w:p>
    <w:p w14:paraId="5C8DE299" w14:textId="14191615" w:rsidR="00C735E3" w:rsidRDefault="00C735E3" w:rsidP="00C735E3">
      <w:pPr>
        <w:pStyle w:val="ae"/>
        <w:ind w:left="0" w:firstLine="851"/>
        <w:jc w:val="both"/>
        <w:rPr>
          <w:rStyle w:val="markedcontent"/>
          <w:i/>
          <w:sz w:val="28"/>
          <w:szCs w:val="28"/>
        </w:rPr>
      </w:pPr>
      <w:r w:rsidRPr="00971D8B">
        <w:rPr>
          <w:rStyle w:val="markedcontent"/>
          <w:i/>
          <w:sz w:val="28"/>
          <w:szCs w:val="28"/>
        </w:rPr>
        <w:t>(</w:t>
      </w:r>
      <w:r w:rsidR="001D422B">
        <w:rPr>
          <w:rStyle w:val="markedcontent"/>
          <w:i/>
          <w:sz w:val="28"/>
          <w:szCs w:val="28"/>
        </w:rPr>
        <w:t>назва</w:t>
      </w:r>
      <w:r w:rsidRPr="00971D8B">
        <w:rPr>
          <w:rStyle w:val="markedcontent"/>
          <w:i/>
          <w:sz w:val="28"/>
          <w:szCs w:val="28"/>
        </w:rPr>
        <w:t xml:space="preserve"> у редакції рішення Комісії від</w:t>
      </w:r>
      <w:r w:rsidRPr="00971D8B">
        <w:rPr>
          <w:rStyle w:val="markedcontent"/>
          <w:rFonts w:eastAsiaTheme="majorEastAsia"/>
          <w:i/>
          <w:sz w:val="28"/>
          <w:szCs w:val="28"/>
        </w:rPr>
        <w:t xml:space="preserve"> </w:t>
      </w:r>
      <w:r w:rsidR="00CD1019" w:rsidRPr="00CD1019">
        <w:rPr>
          <w:rStyle w:val="markedcontent"/>
          <w:rFonts w:eastAsiaTheme="majorEastAsia"/>
          <w:i/>
          <w:sz w:val="28"/>
        </w:rPr>
        <w:t>25.</w:t>
      </w:r>
      <w:r w:rsidR="00CD1019" w:rsidRPr="00CD1019">
        <w:rPr>
          <w:rStyle w:val="af1"/>
          <w:color w:val="000000"/>
          <w:sz w:val="28"/>
          <w:shd w:val="clear" w:color="auto" w:fill="FFFFFF"/>
        </w:rPr>
        <w:t>01</w:t>
      </w:r>
      <w:r w:rsidR="00CD1019" w:rsidRPr="00CD1019">
        <w:rPr>
          <w:rStyle w:val="markedcontent"/>
          <w:rFonts w:eastAsiaTheme="majorEastAsia"/>
          <w:i/>
          <w:sz w:val="28"/>
        </w:rPr>
        <w:t>.2023</w:t>
      </w:r>
      <w:r w:rsidR="00CD1019">
        <w:rPr>
          <w:rStyle w:val="markedcontent"/>
          <w:rFonts w:eastAsiaTheme="majorEastAsia"/>
          <w:i/>
          <w:sz w:val="28"/>
        </w:rPr>
        <w:t xml:space="preserve"> </w:t>
      </w:r>
      <w:r w:rsidRPr="00971D8B">
        <w:rPr>
          <w:rStyle w:val="markedcontent"/>
          <w:rFonts w:eastAsiaTheme="majorEastAsia"/>
          <w:i/>
          <w:sz w:val="28"/>
          <w:szCs w:val="28"/>
        </w:rPr>
        <w:t xml:space="preserve">№ 91 </w:t>
      </w:r>
      <w:hyperlink r:id="rId19" w:history="1">
        <w:r w:rsidR="00C76344" w:rsidRPr="00A8294B">
          <w:rPr>
            <w:rStyle w:val="af0"/>
            <w:rFonts w:eastAsiaTheme="majorEastAsia"/>
            <w:i/>
            <w:sz w:val="28"/>
            <w:szCs w:val="28"/>
          </w:rPr>
          <w:t>https://www.nssmc.gov.ua/document/?id=13319223</w:t>
        </w:r>
      </w:hyperlink>
      <w:r w:rsidR="00C76344">
        <w:rPr>
          <w:rStyle w:val="markedcontent"/>
          <w:rFonts w:eastAsiaTheme="majorEastAsia"/>
          <w:i/>
          <w:sz w:val="28"/>
          <w:szCs w:val="28"/>
        </w:rPr>
        <w:t xml:space="preserve"> </w:t>
      </w:r>
      <w:r w:rsidRPr="00971D8B">
        <w:rPr>
          <w:rStyle w:val="markedcontent"/>
          <w:rFonts w:eastAsiaTheme="majorEastAsia"/>
          <w:i/>
          <w:sz w:val="28"/>
          <w:szCs w:val="28"/>
        </w:rPr>
        <w:t xml:space="preserve"> </w:t>
      </w:r>
      <w:r w:rsidRPr="00971D8B">
        <w:rPr>
          <w:rStyle w:val="markedcontent"/>
          <w:i/>
          <w:sz w:val="28"/>
          <w:szCs w:val="28"/>
        </w:rPr>
        <w:t>)</w:t>
      </w:r>
    </w:p>
    <w:p w14:paraId="304E10D8" w14:textId="77777777" w:rsidR="00E90979" w:rsidRPr="00971D8B" w:rsidRDefault="00E90979" w:rsidP="00C735E3">
      <w:pPr>
        <w:pStyle w:val="ae"/>
        <w:ind w:left="0" w:firstLine="851"/>
        <w:jc w:val="both"/>
        <w:rPr>
          <w:i/>
          <w:sz w:val="28"/>
          <w:szCs w:val="28"/>
          <w:lang w:eastAsia="ru-RU"/>
        </w:rPr>
      </w:pPr>
    </w:p>
    <w:p w14:paraId="3C082A1E" w14:textId="77777777" w:rsidR="00E90979" w:rsidRDefault="00E90979" w:rsidP="00E90979">
      <w:pPr>
        <w:ind w:right="448"/>
        <w:jc w:val="center"/>
        <w:rPr>
          <w:b/>
          <w:bCs/>
          <w:sz w:val="28"/>
          <w:szCs w:val="28"/>
          <w:lang w:eastAsia="ru-RU"/>
        </w:rPr>
      </w:pPr>
      <w:r>
        <w:rPr>
          <w:b/>
          <w:bCs/>
          <w:sz w:val="28"/>
          <w:szCs w:val="28"/>
          <w:lang w:eastAsia="ru-RU"/>
        </w:rPr>
        <w:t>І. Загальні положення</w:t>
      </w:r>
    </w:p>
    <w:p w14:paraId="20449891" w14:textId="77777777" w:rsidR="00E90979" w:rsidRDefault="00E90979" w:rsidP="00E90979">
      <w:pPr>
        <w:ind w:right="448"/>
        <w:jc w:val="center"/>
        <w:rPr>
          <w:b/>
          <w:bCs/>
          <w:sz w:val="28"/>
          <w:szCs w:val="28"/>
          <w:lang w:eastAsia="ru-RU"/>
        </w:rPr>
      </w:pPr>
    </w:p>
    <w:p w14:paraId="029DBA16" w14:textId="77777777" w:rsidR="00E90979" w:rsidRDefault="00E90979" w:rsidP="00E90979">
      <w:pPr>
        <w:pStyle w:val="ae"/>
        <w:numPr>
          <w:ilvl w:val="0"/>
          <w:numId w:val="31"/>
        </w:numPr>
        <w:ind w:left="0" w:firstLine="851"/>
        <w:jc w:val="both"/>
        <w:rPr>
          <w:sz w:val="28"/>
          <w:szCs w:val="28"/>
          <w:lang w:eastAsia="ru-RU"/>
        </w:rPr>
      </w:pPr>
      <w:r>
        <w:rPr>
          <w:sz w:val="28"/>
          <w:szCs w:val="28"/>
          <w:lang w:eastAsia="ru-RU"/>
        </w:rPr>
        <w:t>Цим Порядком Національною комісією з цінних паперів та фондового ринку встановлюється порядок здійснення НКЦПФР моніторингу відповідності займаній посаді у професійному учаснику ринків капіталу (крім банків) (далі – професійний учасник, ліцензіат) осіб на таких посадах:</w:t>
      </w:r>
    </w:p>
    <w:p w14:paraId="0C0A18D5" w14:textId="77777777" w:rsidR="00322518" w:rsidRPr="00322518" w:rsidRDefault="00322518" w:rsidP="00322518">
      <w:pPr>
        <w:pStyle w:val="ae"/>
        <w:tabs>
          <w:tab w:val="left" w:pos="1052"/>
        </w:tabs>
        <w:ind w:left="0" w:firstLine="851"/>
        <w:jc w:val="both"/>
        <w:rPr>
          <w:sz w:val="28"/>
          <w:szCs w:val="28"/>
        </w:rPr>
      </w:pPr>
      <w:r w:rsidRPr="00322518">
        <w:rPr>
          <w:sz w:val="28"/>
          <w:szCs w:val="28"/>
        </w:rPr>
        <w:t>голова, член наглядової ради або іншого органу, відповідального за здійснення нагляду;</w:t>
      </w:r>
    </w:p>
    <w:p w14:paraId="7A675C19" w14:textId="77777777" w:rsidR="00322518" w:rsidRPr="009E53DA" w:rsidRDefault="00322518" w:rsidP="00322518">
      <w:pPr>
        <w:pStyle w:val="ae"/>
        <w:ind w:left="0" w:firstLine="851"/>
        <w:jc w:val="both"/>
        <w:rPr>
          <w:sz w:val="28"/>
          <w:szCs w:val="28"/>
          <w:lang w:eastAsia="ru-RU"/>
        </w:rPr>
      </w:pPr>
      <w:r w:rsidRPr="009E53DA">
        <w:rPr>
          <w:sz w:val="28"/>
          <w:szCs w:val="28"/>
          <w:lang w:eastAsia="ru-RU"/>
        </w:rPr>
        <w:t xml:space="preserve">голова колегіального виконавчого органу/особа, яка здійснює повноваження одноосібного виконавчого органу (далі – керівник); </w:t>
      </w:r>
    </w:p>
    <w:p w14:paraId="6A45182D" w14:textId="77777777" w:rsidR="00322518" w:rsidRPr="009E53DA" w:rsidRDefault="00322518" w:rsidP="00322518">
      <w:pPr>
        <w:pStyle w:val="ae"/>
        <w:ind w:left="0" w:firstLine="851"/>
        <w:jc w:val="both"/>
        <w:rPr>
          <w:sz w:val="28"/>
          <w:szCs w:val="28"/>
          <w:lang w:eastAsia="ru-RU"/>
        </w:rPr>
      </w:pPr>
      <w:r w:rsidRPr="009E53DA">
        <w:rPr>
          <w:sz w:val="28"/>
          <w:szCs w:val="28"/>
          <w:lang w:eastAsia="ru-RU"/>
        </w:rPr>
        <w:t>член колегіального виконавчого органу</w:t>
      </w:r>
      <w:r>
        <w:rPr>
          <w:sz w:val="28"/>
          <w:szCs w:val="28"/>
          <w:lang w:eastAsia="ru-RU"/>
        </w:rPr>
        <w:t>.</w:t>
      </w:r>
    </w:p>
    <w:p w14:paraId="40805F4D" w14:textId="77BD622B" w:rsidR="00E90979" w:rsidRPr="00322518" w:rsidRDefault="00322518" w:rsidP="00322518">
      <w:pPr>
        <w:pStyle w:val="ae"/>
        <w:ind w:left="0" w:firstLine="851"/>
        <w:jc w:val="both"/>
        <w:rPr>
          <w:sz w:val="28"/>
          <w:szCs w:val="28"/>
          <w:lang w:eastAsia="ru-RU"/>
        </w:rPr>
      </w:pPr>
      <w:r w:rsidRPr="00322518">
        <w:rPr>
          <w:sz w:val="28"/>
          <w:szCs w:val="28"/>
        </w:rPr>
        <w:t>Цей Порядок поширюється також на особу, яка виконує обов’язки керівника, у разі необрання/</w:t>
      </w:r>
      <w:proofErr w:type="spellStart"/>
      <w:r w:rsidRPr="00322518">
        <w:rPr>
          <w:sz w:val="28"/>
          <w:szCs w:val="28"/>
        </w:rPr>
        <w:t>непризначення</w:t>
      </w:r>
      <w:proofErr w:type="spellEnd"/>
      <w:r w:rsidRPr="00322518">
        <w:rPr>
          <w:sz w:val="28"/>
          <w:szCs w:val="28"/>
        </w:rPr>
        <w:t xml:space="preserve"> керівника в установленому законодавством порядку, а також</w:t>
      </w:r>
      <w:r w:rsidRPr="00322518">
        <w:rPr>
          <w:bCs/>
          <w:sz w:val="28"/>
          <w:szCs w:val="28"/>
        </w:rPr>
        <w:t xml:space="preserve"> на особу, яку призначено </w:t>
      </w:r>
      <w:r w:rsidRPr="00322518">
        <w:rPr>
          <w:sz w:val="28"/>
          <w:szCs w:val="28"/>
          <w:lang w:eastAsia="ru-RU"/>
        </w:rPr>
        <w:t>тимчасово</w:t>
      </w:r>
      <w:r w:rsidRPr="00322518">
        <w:rPr>
          <w:bCs/>
          <w:sz w:val="28"/>
          <w:szCs w:val="28"/>
        </w:rPr>
        <w:t xml:space="preserve"> виконувати</w:t>
      </w:r>
      <w:r w:rsidRPr="00322518">
        <w:rPr>
          <w:sz w:val="28"/>
          <w:szCs w:val="28"/>
        </w:rPr>
        <w:t xml:space="preserve"> </w:t>
      </w:r>
      <w:r w:rsidRPr="00322518">
        <w:rPr>
          <w:sz w:val="28"/>
          <w:szCs w:val="28"/>
          <w:lang w:eastAsia="ru-RU"/>
        </w:rPr>
        <w:t>обов’язки керівника, у випадку, передбаченому пунктом 8 цього розділу.</w:t>
      </w:r>
    </w:p>
    <w:p w14:paraId="1E91625D" w14:textId="44E409F5" w:rsidR="00322518" w:rsidRPr="00F6241C" w:rsidRDefault="00322518" w:rsidP="00322518">
      <w:pPr>
        <w:pStyle w:val="a7"/>
        <w:spacing w:after="0"/>
        <w:ind w:firstLine="851"/>
        <w:jc w:val="both"/>
        <w:rPr>
          <w:rStyle w:val="markedcontent"/>
          <w:i/>
          <w:sz w:val="28"/>
          <w:szCs w:val="28"/>
        </w:rPr>
      </w:pPr>
      <w:r w:rsidRPr="00F6241C">
        <w:rPr>
          <w:rStyle w:val="markedcontent"/>
          <w:i/>
          <w:sz w:val="28"/>
          <w:szCs w:val="28"/>
        </w:rPr>
        <w:t xml:space="preserve">(пункт </w:t>
      </w:r>
      <w:r>
        <w:rPr>
          <w:rStyle w:val="markedcontent"/>
          <w:i/>
          <w:sz w:val="28"/>
          <w:szCs w:val="28"/>
        </w:rPr>
        <w:t>1 розділу І</w:t>
      </w:r>
      <w:r w:rsidRPr="00F6241C">
        <w:rPr>
          <w:rStyle w:val="markedcontent"/>
          <w:i/>
          <w:sz w:val="28"/>
          <w:szCs w:val="28"/>
        </w:rPr>
        <w:t xml:space="preserve"> </w:t>
      </w:r>
      <w:r w:rsidR="00640AA8">
        <w:rPr>
          <w:rStyle w:val="markedcontent"/>
          <w:i/>
          <w:sz w:val="28"/>
          <w:szCs w:val="28"/>
        </w:rPr>
        <w:t>у редакції</w:t>
      </w:r>
      <w:r w:rsidRPr="00F6241C">
        <w:rPr>
          <w:rStyle w:val="markedcontent"/>
          <w:i/>
          <w:sz w:val="28"/>
          <w:szCs w:val="28"/>
        </w:rPr>
        <w:t xml:space="preserve"> рішення Комісії від</w:t>
      </w:r>
      <w:r w:rsidRPr="00F6241C">
        <w:rPr>
          <w:rStyle w:val="markedcontent"/>
          <w:rFonts w:eastAsiaTheme="majorEastAsia"/>
          <w:i/>
          <w:sz w:val="28"/>
          <w:szCs w:val="28"/>
        </w:rPr>
        <w:t xml:space="preserve"> </w:t>
      </w:r>
      <w:r w:rsidRPr="00F6241C">
        <w:rPr>
          <w:i/>
          <w:sz w:val="28"/>
          <w:szCs w:val="28"/>
        </w:rPr>
        <w:t xml:space="preserve">№237 від 06.03.2023 </w:t>
      </w:r>
      <w:hyperlink r:id="rId20" w:history="1">
        <w:r w:rsidRPr="00F6241C">
          <w:rPr>
            <w:rStyle w:val="af0"/>
            <w:rFonts w:eastAsiaTheme="majorEastAsia"/>
            <w:i/>
            <w:sz w:val="28"/>
            <w:szCs w:val="28"/>
          </w:rPr>
          <w:t>https://www.nssmc.gov.ua/document/?id=13345131</w:t>
        </w:r>
      </w:hyperlink>
      <w:r w:rsidRPr="00F6241C">
        <w:rPr>
          <w:rStyle w:val="markedcontent"/>
          <w:rFonts w:eastAsiaTheme="majorEastAsia"/>
          <w:i/>
          <w:sz w:val="28"/>
          <w:szCs w:val="28"/>
        </w:rPr>
        <w:t>)</w:t>
      </w:r>
    </w:p>
    <w:p w14:paraId="17D4E5FE" w14:textId="2F8CDE00" w:rsidR="00E90979" w:rsidRDefault="00E90979" w:rsidP="00E90979">
      <w:pPr>
        <w:pStyle w:val="ae"/>
        <w:ind w:left="562" w:firstLine="851"/>
        <w:jc w:val="both"/>
        <w:rPr>
          <w:sz w:val="28"/>
          <w:szCs w:val="28"/>
          <w:lang w:eastAsia="ru-RU"/>
        </w:rPr>
      </w:pPr>
    </w:p>
    <w:p w14:paraId="5D87ECA8" w14:textId="77777777" w:rsidR="00E90979" w:rsidRDefault="00E90979" w:rsidP="00E90979">
      <w:pPr>
        <w:pStyle w:val="ae"/>
        <w:numPr>
          <w:ilvl w:val="0"/>
          <w:numId w:val="31"/>
        </w:numPr>
        <w:ind w:left="0" w:firstLine="851"/>
        <w:jc w:val="both"/>
        <w:rPr>
          <w:sz w:val="28"/>
          <w:szCs w:val="28"/>
          <w:lang w:eastAsia="ru-RU"/>
        </w:rPr>
      </w:pPr>
      <w:r>
        <w:rPr>
          <w:sz w:val="28"/>
          <w:szCs w:val="28"/>
          <w:lang w:eastAsia="ru-RU"/>
        </w:rPr>
        <w:t>Структурні підрозділи НКЦПФР, до компетенції яких належить забезпечення здійснення процесу ліцензування за відповідним видом професійної діяльності на ринках капіталу, визначаються відповідальними за проведення процедур, визначених цим Порядком (далі – структурний підрозділ)</w:t>
      </w:r>
    </w:p>
    <w:p w14:paraId="428EC964" w14:textId="77777777" w:rsidR="00E90979" w:rsidRDefault="00E90979" w:rsidP="00E90979">
      <w:pPr>
        <w:pStyle w:val="ae"/>
        <w:ind w:left="567" w:firstLine="851"/>
        <w:jc w:val="both"/>
        <w:rPr>
          <w:sz w:val="28"/>
          <w:szCs w:val="28"/>
          <w:lang w:eastAsia="ru-RU"/>
        </w:rPr>
      </w:pPr>
    </w:p>
    <w:p w14:paraId="7AD0CB6E" w14:textId="77777777" w:rsidR="00E90979" w:rsidRDefault="00E90979" w:rsidP="00E90979">
      <w:pPr>
        <w:pStyle w:val="ae"/>
        <w:numPr>
          <w:ilvl w:val="0"/>
          <w:numId w:val="31"/>
        </w:numPr>
        <w:ind w:left="0" w:firstLine="851"/>
        <w:jc w:val="both"/>
        <w:rPr>
          <w:sz w:val="28"/>
          <w:szCs w:val="28"/>
          <w:lang w:eastAsia="ru-RU"/>
        </w:rPr>
      </w:pPr>
      <w:r>
        <w:rPr>
          <w:sz w:val="28"/>
          <w:szCs w:val="28"/>
          <w:lang w:eastAsia="ru-RU"/>
        </w:rPr>
        <w:t>У цьому Порядку терміни вживаються в такому значенні:</w:t>
      </w:r>
    </w:p>
    <w:p w14:paraId="37192D74" w14:textId="77777777" w:rsidR="00E90979" w:rsidRDefault="00E90979" w:rsidP="00E90979">
      <w:pPr>
        <w:spacing w:line="254" w:lineRule="auto"/>
        <w:ind w:firstLine="851"/>
        <w:jc w:val="both"/>
        <w:rPr>
          <w:sz w:val="28"/>
          <w:szCs w:val="28"/>
          <w:lang w:eastAsia="ru-RU"/>
        </w:rPr>
      </w:pPr>
      <w:r>
        <w:rPr>
          <w:sz w:val="28"/>
          <w:szCs w:val="28"/>
          <w:lang w:eastAsia="ru-RU"/>
        </w:rPr>
        <w:t xml:space="preserve">професійне судження – умотивований, об’єктивний, неупереджений і обґрунтований висновок та/або оцінка НКЦПФР щодо фактів, подій, обставин, осіб, що ґрунтується на знаннях і досвіді службовців НКЦПФР, на комплексному </w:t>
      </w:r>
      <w:r>
        <w:rPr>
          <w:sz w:val="28"/>
          <w:szCs w:val="28"/>
          <w:lang w:eastAsia="ru-RU"/>
        </w:rPr>
        <w:lastRenderedPageBreak/>
        <w:t>та всебічному аналізі інформації та документів, поданих до НКЦПФР і отриманих НКЦПФР, у тому числі в результаті здійснення нею державного регулювання та нагляду, а також на інформації з офіційних джерел;</w:t>
      </w:r>
    </w:p>
    <w:p w14:paraId="5BF18398" w14:textId="77777777" w:rsidR="00E90979" w:rsidRDefault="00E90979" w:rsidP="00E90979">
      <w:pPr>
        <w:spacing w:line="254" w:lineRule="auto"/>
        <w:ind w:firstLine="851"/>
        <w:jc w:val="both"/>
        <w:rPr>
          <w:sz w:val="28"/>
          <w:szCs w:val="28"/>
          <w:lang w:eastAsia="ru-RU"/>
        </w:rPr>
      </w:pPr>
      <w:r>
        <w:rPr>
          <w:sz w:val="28"/>
          <w:szCs w:val="28"/>
          <w:lang w:eastAsia="ru-RU"/>
        </w:rPr>
        <w:t>стандарт корпоративного управління – Стандарт № 1 «Корпоративне управління в професійних учасниках ринків капіталу та організованих товарних ринків. Основні поняття та терміни», затверджений рішенням НКЦПФР від 30.12.2021 № 1288, зареєстрований у Міністерстві юстиції України 28.02.2022 за № 261/37597, Стандарт № 2 «Корпоративне управління в професійних учасниках ринків капіталу та організованих товарних ринків. Організація та функціонування системи внутрішнього контролю в професійних учасниках, які є підприємствами, що становлять суспільний інтерес та які не є банками», затверджений рішенням НКЦПФР від 30.12.2021 № 1289, зареєстрований у Міністерстві юстиції України 28.02.2022 за № 258/37594, Стандарт № 3 «Корпоративне управління в професійних учасниках ринків капіталу та організованих товарних ринків. Організація та функціонування системи внутрішнього контролю в професійних учасниках, які є системно важливими професійними учасниками та які не є банками», затверджений рішенням НКЦПФР від 30.12.2021 № 1290, зареєстрований у Міністерстві юстиції України 28.02.2022 за № 267/37603 та Стандарт № 4 «Корпоративне управління в професійних учасниках ринків капіталу та організованих товарних ринків. Організація та функціонування системи внутрішнього контролю в професійних учасниках, які не належать до підприємств, що становлять суспільний інтерес та до системно важливих професійних учасників», затверджений рішенням НКЦПФР від 30.12.2021 № 1291, зареєстрований у Міністерстві юстиції України 28.02.2022 за № 263/37599 (далі – Стандарти).</w:t>
      </w:r>
    </w:p>
    <w:p w14:paraId="5B5250DC" w14:textId="77777777" w:rsidR="00E90979" w:rsidRDefault="00E90979" w:rsidP="00E90979">
      <w:pPr>
        <w:spacing w:line="254" w:lineRule="auto"/>
        <w:ind w:firstLine="851"/>
        <w:jc w:val="both"/>
        <w:rPr>
          <w:sz w:val="28"/>
          <w:szCs w:val="28"/>
          <w:lang w:eastAsia="ru-RU"/>
        </w:rPr>
      </w:pPr>
      <w:r>
        <w:rPr>
          <w:sz w:val="28"/>
          <w:szCs w:val="28"/>
          <w:lang w:eastAsia="ru-RU"/>
        </w:rPr>
        <w:t xml:space="preserve">Термін «бездоганна ділова репутація» вживається у значенні, наведеному у </w:t>
      </w:r>
      <w:hyperlink r:id="rId21" w:tgtFrame="_blank" w:history="1">
        <w:r>
          <w:rPr>
            <w:rStyle w:val="af0"/>
            <w:sz w:val="28"/>
            <w:szCs w:val="28"/>
            <w:lang w:eastAsia="ru-RU"/>
          </w:rPr>
          <w:t>Законі України</w:t>
        </w:r>
      </w:hyperlink>
      <w:r>
        <w:rPr>
          <w:sz w:val="28"/>
          <w:szCs w:val="28"/>
          <w:lang w:eastAsia="ru-RU"/>
        </w:rPr>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7FF4DE50" w14:textId="77777777" w:rsidR="00E90979" w:rsidRDefault="00E90979" w:rsidP="00E90979">
      <w:pPr>
        <w:spacing w:line="254" w:lineRule="auto"/>
        <w:ind w:firstLine="851"/>
        <w:jc w:val="both"/>
        <w:rPr>
          <w:sz w:val="28"/>
          <w:szCs w:val="28"/>
        </w:rPr>
      </w:pPr>
      <w:r>
        <w:rPr>
          <w:sz w:val="28"/>
          <w:szCs w:val="28"/>
        </w:rPr>
        <w:t>Інші терміни в цьому Порядку вживаються у значеннях, наведених у Законі України «Про ринки капіталу та організовані товарні ринки» та інших актах законодавства.</w:t>
      </w:r>
    </w:p>
    <w:p w14:paraId="70018D75" w14:textId="77777777" w:rsidR="00E90979" w:rsidRDefault="00E90979" w:rsidP="00E90979">
      <w:pPr>
        <w:spacing w:line="254" w:lineRule="auto"/>
        <w:ind w:firstLine="851"/>
        <w:jc w:val="both"/>
        <w:rPr>
          <w:sz w:val="28"/>
          <w:szCs w:val="28"/>
          <w:lang w:eastAsia="ru-RU"/>
        </w:rPr>
      </w:pPr>
    </w:p>
    <w:p w14:paraId="069CBF03" w14:textId="77777777" w:rsidR="00E90979" w:rsidRDefault="00E90979" w:rsidP="00E90979">
      <w:pPr>
        <w:pStyle w:val="ae"/>
        <w:numPr>
          <w:ilvl w:val="0"/>
          <w:numId w:val="31"/>
        </w:numPr>
        <w:ind w:left="0" w:firstLine="851"/>
        <w:jc w:val="both"/>
        <w:rPr>
          <w:sz w:val="28"/>
          <w:szCs w:val="28"/>
          <w:lang w:eastAsia="ru-RU"/>
        </w:rPr>
      </w:pPr>
      <w:r>
        <w:rPr>
          <w:sz w:val="28"/>
          <w:szCs w:val="28"/>
          <w:lang w:eastAsia="ru-RU"/>
        </w:rPr>
        <w:t>НКЦПФР під час вчинення дій, передбачених цим Порядком, керується такими принципами:</w:t>
      </w:r>
    </w:p>
    <w:p w14:paraId="46589328" w14:textId="77777777" w:rsidR="00E90979" w:rsidRDefault="00E90979" w:rsidP="00E90979">
      <w:pPr>
        <w:ind w:firstLine="851"/>
        <w:jc w:val="both"/>
        <w:rPr>
          <w:sz w:val="28"/>
          <w:szCs w:val="28"/>
          <w:lang w:eastAsia="ru-RU"/>
        </w:rPr>
      </w:pPr>
      <w:bookmarkStart w:id="6" w:name="n95"/>
      <w:bookmarkEnd w:id="6"/>
      <w:r>
        <w:rPr>
          <w:sz w:val="28"/>
          <w:szCs w:val="28"/>
          <w:lang w:eastAsia="ru-RU"/>
        </w:rPr>
        <w:t>1) рівноцінності сутності та форми (оцінка правочинів, операцій, обставин та подій з точки зору їх суті та форми);</w:t>
      </w:r>
    </w:p>
    <w:p w14:paraId="4F1240CB" w14:textId="77777777" w:rsidR="00E90979" w:rsidRDefault="00E90979" w:rsidP="00E90979">
      <w:pPr>
        <w:ind w:firstLine="851"/>
        <w:jc w:val="both"/>
        <w:rPr>
          <w:sz w:val="28"/>
          <w:szCs w:val="28"/>
          <w:lang w:eastAsia="ru-RU"/>
        </w:rPr>
      </w:pPr>
      <w:bookmarkStart w:id="7" w:name="n96"/>
      <w:bookmarkEnd w:id="7"/>
      <w:r>
        <w:rPr>
          <w:sz w:val="28"/>
          <w:szCs w:val="28"/>
          <w:lang w:eastAsia="ru-RU"/>
        </w:rPr>
        <w:t>2) співмірності (пропорційності) (урахування обставин і умов конкретної ситуації, щодо якої формується професійне судження та приймається відповідне рішення);</w:t>
      </w:r>
    </w:p>
    <w:p w14:paraId="0A4C8EBB" w14:textId="77777777" w:rsidR="00E90979" w:rsidRDefault="00E90979" w:rsidP="00E90979">
      <w:pPr>
        <w:ind w:firstLine="851"/>
        <w:jc w:val="both"/>
        <w:rPr>
          <w:sz w:val="28"/>
          <w:szCs w:val="28"/>
          <w:lang w:eastAsia="ru-RU"/>
        </w:rPr>
      </w:pPr>
      <w:bookmarkStart w:id="8" w:name="n97"/>
      <w:bookmarkEnd w:id="8"/>
      <w:r>
        <w:rPr>
          <w:sz w:val="28"/>
          <w:szCs w:val="28"/>
          <w:lang w:eastAsia="ru-RU"/>
        </w:rPr>
        <w:t xml:space="preserve">3) обґрунтованого сумніву (здійснення додаткової/поглибленої перевірки/аналізу правочинів, операцій, обставин та/або подій, щодо яких </w:t>
      </w:r>
      <w:r>
        <w:rPr>
          <w:sz w:val="28"/>
          <w:szCs w:val="28"/>
          <w:lang w:eastAsia="ru-RU"/>
        </w:rPr>
        <w:lastRenderedPageBreak/>
        <w:t>формується професійне судження та приймається відповідне рішення, за наявності обґрунтованого сумніву щодо них);</w:t>
      </w:r>
    </w:p>
    <w:p w14:paraId="360C4D63" w14:textId="77777777" w:rsidR="00E90979" w:rsidRDefault="00E90979" w:rsidP="00E90979">
      <w:pPr>
        <w:ind w:firstLine="851"/>
        <w:jc w:val="both"/>
        <w:rPr>
          <w:sz w:val="28"/>
          <w:szCs w:val="28"/>
          <w:lang w:eastAsia="ru-RU"/>
        </w:rPr>
      </w:pPr>
      <w:bookmarkStart w:id="9" w:name="n98"/>
      <w:bookmarkEnd w:id="9"/>
      <w:r>
        <w:rPr>
          <w:sz w:val="28"/>
          <w:szCs w:val="28"/>
          <w:lang w:eastAsia="ru-RU"/>
        </w:rPr>
        <w:t>4) комплексного аналізу (дослідження всіх обставин та умов конкретної ситуації при формуванні професійного судження та прийнятті відповідного рішення).</w:t>
      </w:r>
    </w:p>
    <w:p w14:paraId="1101A450" w14:textId="77777777" w:rsidR="00E90979" w:rsidRDefault="00E90979" w:rsidP="00E90979">
      <w:pPr>
        <w:ind w:firstLine="851"/>
        <w:jc w:val="both"/>
        <w:rPr>
          <w:sz w:val="28"/>
          <w:szCs w:val="28"/>
          <w:lang w:eastAsia="ru-RU"/>
        </w:rPr>
      </w:pPr>
    </w:p>
    <w:p w14:paraId="07094045" w14:textId="77777777" w:rsidR="00E90979" w:rsidRDefault="00E90979" w:rsidP="00E90979">
      <w:pPr>
        <w:pStyle w:val="ae"/>
        <w:numPr>
          <w:ilvl w:val="0"/>
          <w:numId w:val="31"/>
        </w:numPr>
        <w:ind w:left="0" w:firstLine="851"/>
        <w:jc w:val="both"/>
        <w:rPr>
          <w:sz w:val="28"/>
          <w:szCs w:val="28"/>
          <w:lang w:eastAsia="ru-RU"/>
        </w:rPr>
      </w:pPr>
      <w:bookmarkStart w:id="10" w:name="n1766"/>
      <w:bookmarkStart w:id="11" w:name="n99"/>
      <w:bookmarkEnd w:id="10"/>
      <w:bookmarkEnd w:id="11"/>
      <w:r>
        <w:rPr>
          <w:sz w:val="28"/>
          <w:szCs w:val="28"/>
          <w:lang w:eastAsia="ru-RU"/>
        </w:rPr>
        <w:t>НКЦПФР застосовує своє професійне судження для прийняття рішень, визначених цим Порядком.</w:t>
      </w:r>
    </w:p>
    <w:p w14:paraId="08F35B2E" w14:textId="77777777" w:rsidR="00E90979" w:rsidRDefault="00E90979" w:rsidP="00E90979">
      <w:pPr>
        <w:ind w:firstLine="851"/>
        <w:jc w:val="both"/>
        <w:rPr>
          <w:sz w:val="28"/>
          <w:szCs w:val="28"/>
          <w:lang w:eastAsia="ru-RU"/>
        </w:rPr>
      </w:pPr>
      <w:bookmarkStart w:id="12" w:name="n1767"/>
      <w:bookmarkStart w:id="13" w:name="n104"/>
      <w:bookmarkEnd w:id="12"/>
      <w:bookmarkEnd w:id="13"/>
      <w:r>
        <w:rPr>
          <w:sz w:val="28"/>
          <w:szCs w:val="28"/>
          <w:lang w:eastAsia="ru-RU"/>
        </w:rPr>
        <w:t>Професійне судження формується НКЦПФР з урахуванням визначених у пункті 4 цього розділу принципів.</w:t>
      </w:r>
    </w:p>
    <w:p w14:paraId="7AFDAB74" w14:textId="77777777" w:rsidR="00E90979" w:rsidRDefault="00E90979" w:rsidP="00E90979">
      <w:pPr>
        <w:ind w:firstLine="851"/>
        <w:jc w:val="both"/>
        <w:rPr>
          <w:sz w:val="28"/>
          <w:szCs w:val="28"/>
          <w:lang w:eastAsia="ru-RU"/>
        </w:rPr>
      </w:pPr>
    </w:p>
    <w:p w14:paraId="0370AA1B" w14:textId="4228940B" w:rsidR="00452916" w:rsidRPr="00452916" w:rsidRDefault="00E90979" w:rsidP="00452916">
      <w:pPr>
        <w:pStyle w:val="ae"/>
        <w:numPr>
          <w:ilvl w:val="0"/>
          <w:numId w:val="31"/>
        </w:numPr>
        <w:ind w:left="0" w:firstLine="993"/>
        <w:jc w:val="both"/>
        <w:rPr>
          <w:sz w:val="28"/>
          <w:szCs w:val="28"/>
        </w:rPr>
      </w:pPr>
      <w:r w:rsidRPr="00452916">
        <w:rPr>
          <w:sz w:val="28"/>
          <w:szCs w:val="28"/>
          <w:lang w:eastAsia="ru-RU"/>
        </w:rPr>
        <w:t xml:space="preserve">НКЦПФР </w:t>
      </w:r>
      <w:r w:rsidR="00452916" w:rsidRPr="00452916">
        <w:rPr>
          <w:sz w:val="28"/>
          <w:szCs w:val="28"/>
        </w:rPr>
        <w:t xml:space="preserve">здійснює оцінку відповідності особи займаній посаді, яку обрано/призначено на посаду, зазначену у пункті 1 цього розділу (далі – посада), </w:t>
      </w:r>
      <w:r w:rsidR="00452916" w:rsidRPr="00452916">
        <w:rPr>
          <w:bCs/>
          <w:sz w:val="28"/>
          <w:szCs w:val="28"/>
        </w:rPr>
        <w:t>яку призначено виконувати</w:t>
      </w:r>
      <w:r w:rsidR="00452916" w:rsidRPr="00452916">
        <w:rPr>
          <w:sz w:val="28"/>
          <w:szCs w:val="28"/>
        </w:rPr>
        <w:t xml:space="preserve"> </w:t>
      </w:r>
      <w:r w:rsidR="00452916" w:rsidRPr="00452916">
        <w:rPr>
          <w:sz w:val="28"/>
          <w:szCs w:val="28"/>
          <w:lang w:eastAsia="ru-RU"/>
        </w:rPr>
        <w:t xml:space="preserve">обов’язки керівника, у тому числі тимчасово у випадку, передбаченому пунктом 8 цього розділу, </w:t>
      </w:r>
      <w:r w:rsidR="00452916" w:rsidRPr="00452916">
        <w:rPr>
          <w:sz w:val="28"/>
          <w:szCs w:val="28"/>
        </w:rPr>
        <w:t>за результатами аналізу інформації, отриманої НКЦПФР від професійного учасника, інформації отриманої під час здійснення державного регулювання та нагляду, інформації з відкритих джерел і за результатами проведених НКЦПФР оцінки ділової репутації, освіти, навичок та досвіду, відсутності конфлікту інтересів.</w:t>
      </w:r>
    </w:p>
    <w:p w14:paraId="143A71DB" w14:textId="77777777" w:rsidR="00452916" w:rsidRPr="005406C5" w:rsidRDefault="00452916" w:rsidP="00452916">
      <w:pPr>
        <w:ind w:firstLine="993"/>
        <w:jc w:val="both"/>
        <w:rPr>
          <w:sz w:val="28"/>
          <w:szCs w:val="28"/>
        </w:rPr>
      </w:pPr>
      <w:r w:rsidRPr="005406C5">
        <w:rPr>
          <w:sz w:val="28"/>
          <w:szCs w:val="28"/>
        </w:rPr>
        <w:t xml:space="preserve">Особа, яку обрано/призначено на посаду, </w:t>
      </w:r>
      <w:r w:rsidRPr="005406C5">
        <w:rPr>
          <w:sz w:val="28"/>
          <w:szCs w:val="28"/>
          <w:lang w:eastAsia="ru-RU"/>
        </w:rPr>
        <w:t xml:space="preserve">особа, </w:t>
      </w:r>
      <w:r w:rsidRPr="005406C5">
        <w:rPr>
          <w:bCs/>
          <w:sz w:val="28"/>
          <w:szCs w:val="28"/>
        </w:rPr>
        <w:t>яку призначено виконувати</w:t>
      </w:r>
      <w:r w:rsidRPr="005406C5">
        <w:rPr>
          <w:sz w:val="28"/>
          <w:szCs w:val="28"/>
        </w:rPr>
        <w:t xml:space="preserve"> </w:t>
      </w:r>
      <w:r w:rsidRPr="005406C5">
        <w:rPr>
          <w:sz w:val="28"/>
          <w:szCs w:val="28"/>
          <w:lang w:eastAsia="ru-RU"/>
        </w:rPr>
        <w:t>обов’язки керівника (крім тимчасово),</w:t>
      </w:r>
      <w:r w:rsidRPr="005406C5">
        <w:rPr>
          <w:sz w:val="28"/>
          <w:szCs w:val="28"/>
        </w:rPr>
        <w:t xml:space="preserve"> повинна відповідати вимогам щодо професійної придатності та ділової репутації, встановленим Стандартами. </w:t>
      </w:r>
    </w:p>
    <w:p w14:paraId="304FBB0B" w14:textId="1158C274" w:rsidR="00E90979" w:rsidRDefault="00452916" w:rsidP="00452916">
      <w:pPr>
        <w:pStyle w:val="ae"/>
        <w:ind w:left="0" w:firstLine="993"/>
        <w:jc w:val="both"/>
        <w:rPr>
          <w:sz w:val="28"/>
          <w:szCs w:val="28"/>
          <w:lang w:eastAsia="ru-RU"/>
        </w:rPr>
      </w:pPr>
      <w:r w:rsidRPr="005406C5">
        <w:rPr>
          <w:sz w:val="28"/>
          <w:szCs w:val="28"/>
        </w:rPr>
        <w:t xml:space="preserve">Особа, яку обрано/призначено на посаду, </w:t>
      </w:r>
      <w:r w:rsidRPr="005406C5">
        <w:rPr>
          <w:sz w:val="28"/>
          <w:szCs w:val="28"/>
          <w:lang w:eastAsia="ru-RU"/>
        </w:rPr>
        <w:t xml:space="preserve">особа, </w:t>
      </w:r>
      <w:r w:rsidRPr="005406C5">
        <w:rPr>
          <w:bCs/>
          <w:sz w:val="28"/>
          <w:szCs w:val="28"/>
        </w:rPr>
        <w:t>яку призначено виконувати</w:t>
      </w:r>
      <w:r w:rsidRPr="005406C5">
        <w:rPr>
          <w:sz w:val="28"/>
          <w:szCs w:val="28"/>
        </w:rPr>
        <w:t xml:space="preserve"> </w:t>
      </w:r>
      <w:r w:rsidRPr="005406C5">
        <w:rPr>
          <w:sz w:val="28"/>
          <w:szCs w:val="28"/>
          <w:lang w:eastAsia="ru-RU"/>
        </w:rPr>
        <w:t>обов’язки керівника, у тому числі</w:t>
      </w:r>
      <w:r w:rsidRPr="005406C5">
        <w:rPr>
          <w:bCs/>
          <w:sz w:val="28"/>
          <w:szCs w:val="28"/>
        </w:rPr>
        <w:t xml:space="preserve"> </w:t>
      </w:r>
      <w:r w:rsidRPr="005406C5">
        <w:rPr>
          <w:sz w:val="28"/>
          <w:szCs w:val="28"/>
          <w:lang w:eastAsia="ru-RU"/>
        </w:rPr>
        <w:t>тимчасово,</w:t>
      </w:r>
      <w:r w:rsidRPr="005406C5">
        <w:rPr>
          <w:bCs/>
          <w:sz w:val="28"/>
          <w:szCs w:val="28"/>
        </w:rPr>
        <w:t xml:space="preserve"> </w:t>
      </w:r>
      <w:r w:rsidRPr="005406C5">
        <w:rPr>
          <w:sz w:val="28"/>
          <w:szCs w:val="28"/>
        </w:rPr>
        <w:t>повинна мати бездоганну ділову репутацію та не мати громадянства (підданства) держави, що здійсню</w:t>
      </w:r>
      <w:r>
        <w:rPr>
          <w:sz w:val="28"/>
          <w:szCs w:val="28"/>
        </w:rPr>
        <w:t>є збройну агресію проти України</w:t>
      </w:r>
      <w:r w:rsidR="00E90979">
        <w:rPr>
          <w:sz w:val="28"/>
          <w:szCs w:val="28"/>
          <w:lang w:eastAsia="ru-RU"/>
        </w:rPr>
        <w:t>.</w:t>
      </w:r>
    </w:p>
    <w:p w14:paraId="55E794C5" w14:textId="392F841C" w:rsidR="00843458" w:rsidRPr="00F6241C" w:rsidRDefault="00843458" w:rsidP="00843458">
      <w:pPr>
        <w:pStyle w:val="a7"/>
        <w:spacing w:after="0"/>
        <w:ind w:firstLine="851"/>
        <w:jc w:val="both"/>
        <w:rPr>
          <w:rStyle w:val="markedcontent"/>
          <w:i/>
          <w:sz w:val="28"/>
          <w:szCs w:val="28"/>
        </w:rPr>
      </w:pPr>
      <w:r w:rsidRPr="00F6241C">
        <w:rPr>
          <w:rStyle w:val="markedcontent"/>
          <w:i/>
          <w:sz w:val="28"/>
          <w:szCs w:val="28"/>
        </w:rPr>
        <w:t xml:space="preserve">(пункт </w:t>
      </w:r>
      <w:r>
        <w:rPr>
          <w:rStyle w:val="markedcontent"/>
          <w:i/>
          <w:sz w:val="28"/>
          <w:szCs w:val="28"/>
        </w:rPr>
        <w:t>6 розділу І</w:t>
      </w:r>
      <w:r w:rsidRPr="00F6241C">
        <w:rPr>
          <w:rStyle w:val="markedcontent"/>
          <w:i/>
          <w:sz w:val="28"/>
          <w:szCs w:val="28"/>
        </w:rPr>
        <w:t xml:space="preserve"> </w:t>
      </w:r>
      <w:r>
        <w:rPr>
          <w:rStyle w:val="markedcontent"/>
          <w:i/>
          <w:sz w:val="28"/>
          <w:szCs w:val="28"/>
        </w:rPr>
        <w:t>у редакції</w:t>
      </w:r>
      <w:r w:rsidRPr="00F6241C">
        <w:rPr>
          <w:rStyle w:val="markedcontent"/>
          <w:i/>
          <w:sz w:val="28"/>
          <w:szCs w:val="28"/>
        </w:rPr>
        <w:t xml:space="preserve"> рішення Комісії від</w:t>
      </w:r>
      <w:r w:rsidRPr="00F6241C">
        <w:rPr>
          <w:rStyle w:val="markedcontent"/>
          <w:rFonts w:eastAsiaTheme="majorEastAsia"/>
          <w:i/>
          <w:sz w:val="28"/>
          <w:szCs w:val="28"/>
        </w:rPr>
        <w:t xml:space="preserve"> </w:t>
      </w:r>
      <w:r w:rsidRPr="00F6241C">
        <w:rPr>
          <w:i/>
          <w:sz w:val="28"/>
          <w:szCs w:val="28"/>
        </w:rPr>
        <w:t xml:space="preserve">№237 від 06.03.2023 </w:t>
      </w:r>
      <w:hyperlink r:id="rId22" w:history="1">
        <w:r w:rsidRPr="00F6241C">
          <w:rPr>
            <w:rStyle w:val="af0"/>
            <w:rFonts w:eastAsiaTheme="majorEastAsia"/>
            <w:i/>
            <w:sz w:val="28"/>
            <w:szCs w:val="28"/>
          </w:rPr>
          <w:t>https://www.nssmc.gov.ua/document/?id=13345131</w:t>
        </w:r>
      </w:hyperlink>
      <w:r w:rsidRPr="00F6241C">
        <w:rPr>
          <w:rStyle w:val="markedcontent"/>
          <w:rFonts w:eastAsiaTheme="majorEastAsia"/>
          <w:i/>
          <w:sz w:val="28"/>
          <w:szCs w:val="28"/>
        </w:rPr>
        <w:t>)</w:t>
      </w:r>
    </w:p>
    <w:p w14:paraId="1653D183" w14:textId="77777777" w:rsidR="00843458" w:rsidRDefault="00843458" w:rsidP="00E90979">
      <w:pPr>
        <w:tabs>
          <w:tab w:val="left" w:pos="1134"/>
        </w:tabs>
        <w:ind w:firstLine="851"/>
        <w:jc w:val="both"/>
        <w:rPr>
          <w:sz w:val="28"/>
          <w:szCs w:val="28"/>
          <w:lang w:eastAsia="ru-RU"/>
        </w:rPr>
      </w:pPr>
    </w:p>
    <w:p w14:paraId="63EE9C33" w14:textId="6B91FE8E" w:rsidR="00E90979" w:rsidRDefault="00E90979" w:rsidP="00E90979">
      <w:pPr>
        <w:pStyle w:val="ae"/>
        <w:numPr>
          <w:ilvl w:val="0"/>
          <w:numId w:val="31"/>
        </w:numPr>
        <w:ind w:left="0" w:firstLine="851"/>
        <w:jc w:val="both"/>
        <w:rPr>
          <w:sz w:val="28"/>
          <w:szCs w:val="28"/>
          <w:lang w:eastAsia="ru-RU"/>
        </w:rPr>
      </w:pPr>
      <w:r>
        <w:rPr>
          <w:sz w:val="28"/>
          <w:szCs w:val="28"/>
          <w:lang w:eastAsia="ru-RU"/>
        </w:rPr>
        <w:t xml:space="preserve">У разі припинення трудових правовідносин (в тому числі у зв’язку зі звільненням) </w:t>
      </w:r>
      <w:r w:rsidR="008D3DB3" w:rsidRPr="00716368">
        <w:rPr>
          <w:sz w:val="28"/>
          <w:szCs w:val="28"/>
          <w:lang w:eastAsia="ru-RU"/>
        </w:rPr>
        <w:t>з керівником</w:t>
      </w:r>
      <w:r>
        <w:rPr>
          <w:sz w:val="28"/>
          <w:szCs w:val="28"/>
          <w:lang w:eastAsia="ru-RU"/>
        </w:rPr>
        <w:t xml:space="preserve"> орган ліцензіата, до повноважень якого віднесено обрання/призначення керівника (далі – уповноважений орган), зобов’язаний обрати/призначити нового керівника або призначити виконуючого обов’язки керівника не пізніше 3 робочих днів з дати припинення трудових правовідносин з керівником. </w:t>
      </w:r>
    </w:p>
    <w:p w14:paraId="64C0E476" w14:textId="32DE9665" w:rsidR="000830A3" w:rsidRPr="00F6241C" w:rsidRDefault="00694CAC" w:rsidP="000830A3">
      <w:pPr>
        <w:pStyle w:val="a7"/>
        <w:spacing w:after="0"/>
        <w:ind w:firstLine="851"/>
        <w:jc w:val="both"/>
        <w:rPr>
          <w:rStyle w:val="markedcontent"/>
          <w:i/>
          <w:sz w:val="28"/>
          <w:szCs w:val="28"/>
        </w:rPr>
      </w:pPr>
      <w:r w:rsidRPr="00F6241C">
        <w:rPr>
          <w:rStyle w:val="markedcontent"/>
          <w:i/>
          <w:sz w:val="28"/>
          <w:szCs w:val="28"/>
        </w:rPr>
        <w:t xml:space="preserve"> </w:t>
      </w:r>
      <w:r w:rsidR="000830A3" w:rsidRPr="00F6241C">
        <w:rPr>
          <w:rStyle w:val="markedcontent"/>
          <w:i/>
          <w:sz w:val="28"/>
          <w:szCs w:val="28"/>
        </w:rPr>
        <w:t xml:space="preserve">(пункт </w:t>
      </w:r>
      <w:r w:rsidR="000830A3">
        <w:rPr>
          <w:rStyle w:val="markedcontent"/>
          <w:i/>
          <w:sz w:val="28"/>
          <w:szCs w:val="28"/>
        </w:rPr>
        <w:t>7 розділу І</w:t>
      </w:r>
      <w:r w:rsidR="000830A3" w:rsidRPr="00F6241C">
        <w:rPr>
          <w:rStyle w:val="markedcontent"/>
          <w:i/>
          <w:sz w:val="28"/>
          <w:szCs w:val="28"/>
        </w:rPr>
        <w:t xml:space="preserve"> </w:t>
      </w:r>
      <w:r w:rsidR="000830A3">
        <w:rPr>
          <w:rStyle w:val="markedcontent"/>
          <w:i/>
          <w:sz w:val="28"/>
          <w:szCs w:val="28"/>
        </w:rPr>
        <w:t>у редакції</w:t>
      </w:r>
      <w:r w:rsidR="000830A3" w:rsidRPr="00F6241C">
        <w:rPr>
          <w:rStyle w:val="markedcontent"/>
          <w:i/>
          <w:sz w:val="28"/>
          <w:szCs w:val="28"/>
        </w:rPr>
        <w:t xml:space="preserve"> рішення Комісії від</w:t>
      </w:r>
      <w:r w:rsidR="000830A3" w:rsidRPr="00F6241C">
        <w:rPr>
          <w:rStyle w:val="markedcontent"/>
          <w:rFonts w:eastAsiaTheme="majorEastAsia"/>
          <w:i/>
          <w:sz w:val="28"/>
          <w:szCs w:val="28"/>
        </w:rPr>
        <w:t xml:space="preserve"> </w:t>
      </w:r>
      <w:r w:rsidR="000830A3" w:rsidRPr="00F6241C">
        <w:rPr>
          <w:i/>
          <w:sz w:val="28"/>
          <w:szCs w:val="28"/>
        </w:rPr>
        <w:t xml:space="preserve">№237 від 06.03.2023 </w:t>
      </w:r>
      <w:hyperlink r:id="rId23" w:history="1">
        <w:r w:rsidR="000830A3" w:rsidRPr="00F6241C">
          <w:rPr>
            <w:rStyle w:val="af0"/>
            <w:rFonts w:eastAsiaTheme="majorEastAsia"/>
            <w:i/>
            <w:sz w:val="28"/>
            <w:szCs w:val="28"/>
          </w:rPr>
          <w:t>https://www.nssmc.gov.ua/document/?id=13345131</w:t>
        </w:r>
      </w:hyperlink>
      <w:r w:rsidR="000830A3" w:rsidRPr="00F6241C">
        <w:rPr>
          <w:rStyle w:val="markedcontent"/>
          <w:rFonts w:eastAsiaTheme="majorEastAsia"/>
          <w:i/>
          <w:sz w:val="28"/>
          <w:szCs w:val="28"/>
        </w:rPr>
        <w:t>)</w:t>
      </w:r>
    </w:p>
    <w:p w14:paraId="5FAEBB7E" w14:textId="77777777" w:rsidR="00E90979" w:rsidRDefault="00E90979" w:rsidP="00E90979">
      <w:pPr>
        <w:pStyle w:val="ae"/>
        <w:ind w:left="0" w:firstLine="851"/>
        <w:jc w:val="both"/>
        <w:rPr>
          <w:sz w:val="28"/>
          <w:szCs w:val="28"/>
          <w:lang w:eastAsia="ru-RU"/>
        </w:rPr>
      </w:pPr>
    </w:p>
    <w:p w14:paraId="4D5BA8F7" w14:textId="77777777" w:rsidR="00E90979" w:rsidRDefault="00E90979" w:rsidP="00E90979">
      <w:pPr>
        <w:pStyle w:val="ae"/>
        <w:numPr>
          <w:ilvl w:val="0"/>
          <w:numId w:val="31"/>
        </w:numPr>
        <w:ind w:left="0" w:firstLine="851"/>
        <w:jc w:val="both"/>
        <w:rPr>
          <w:sz w:val="28"/>
          <w:szCs w:val="28"/>
          <w:lang w:eastAsia="ru-RU"/>
        </w:rPr>
      </w:pPr>
      <w:r>
        <w:rPr>
          <w:sz w:val="28"/>
          <w:szCs w:val="28"/>
          <w:lang w:eastAsia="ru-RU"/>
        </w:rPr>
        <w:t xml:space="preserve">У разі тимчасової відсутності керівника (відпустка, відрядження, тимчасова непрацездатність) особа, яка тимчасово виконує його обов’язки, має приступити до виконання обов’язків керівника з першого дня його відсутності. </w:t>
      </w:r>
    </w:p>
    <w:p w14:paraId="506DDD8D" w14:textId="4DEC6C44" w:rsidR="00E90979" w:rsidRDefault="00E90979" w:rsidP="00E90979">
      <w:pPr>
        <w:ind w:firstLine="851"/>
        <w:jc w:val="both"/>
        <w:rPr>
          <w:sz w:val="28"/>
          <w:szCs w:val="28"/>
          <w:lang w:eastAsia="ru-RU"/>
        </w:rPr>
      </w:pPr>
      <w:r>
        <w:rPr>
          <w:sz w:val="28"/>
          <w:szCs w:val="28"/>
          <w:lang w:eastAsia="ru-RU"/>
        </w:rPr>
        <w:t xml:space="preserve">У разі тимчасової відсутності керівника більше 3 місяців поспіль професійний учасник повинен подати до НКЦПФР в електронній формі офіційним каналом зв’язку з урахуванням вимог законодавства про електронні документи та електронний документообіг інформацію щодо особи, яка </w:t>
      </w:r>
      <w:r>
        <w:rPr>
          <w:sz w:val="28"/>
          <w:szCs w:val="28"/>
          <w:lang w:eastAsia="ru-RU"/>
        </w:rPr>
        <w:lastRenderedPageBreak/>
        <w:t xml:space="preserve">тимчасово виконує його обов’язки (крім випадку наявності рішення НКЦПФР про відповідність такої особи </w:t>
      </w:r>
      <w:r w:rsidR="005C043C">
        <w:rPr>
          <w:sz w:val="28"/>
          <w:szCs w:val="28"/>
          <w:lang w:eastAsia="ru-RU"/>
        </w:rPr>
        <w:t>посаді керівника</w:t>
      </w:r>
      <w:r>
        <w:rPr>
          <w:sz w:val="28"/>
          <w:szCs w:val="28"/>
          <w:lang w:eastAsia="ru-RU"/>
        </w:rPr>
        <w:t>), згідно додатку до цього Порядку не пізніше дев’яносто другого дня тимчасової відсутності керівника.</w:t>
      </w:r>
      <w:r w:rsidR="00991FC4">
        <w:rPr>
          <w:sz w:val="28"/>
          <w:szCs w:val="28"/>
          <w:lang w:eastAsia="ru-RU"/>
        </w:rPr>
        <w:t xml:space="preserve"> Така особа повинна </w:t>
      </w:r>
      <w:r w:rsidR="00991FC4" w:rsidRPr="00356E5E">
        <w:rPr>
          <w:sz w:val="28"/>
          <w:szCs w:val="28"/>
          <w:lang w:eastAsia="ru-RU"/>
        </w:rPr>
        <w:t>відповідати</w:t>
      </w:r>
      <w:r w:rsidR="00991FC4" w:rsidRPr="00356E5E">
        <w:rPr>
          <w:sz w:val="28"/>
          <w:szCs w:val="28"/>
        </w:rPr>
        <w:t xml:space="preserve"> вимогам щодо професійної придатності та ділової репутації, встановленим Стандартами, до керівника.</w:t>
      </w:r>
    </w:p>
    <w:p w14:paraId="637537B0" w14:textId="02E8204B" w:rsidR="00B47C4B" w:rsidRPr="00F6241C" w:rsidRDefault="00B47C4B" w:rsidP="00B47C4B">
      <w:pPr>
        <w:pStyle w:val="a7"/>
        <w:spacing w:after="0"/>
        <w:ind w:firstLine="851"/>
        <w:jc w:val="both"/>
        <w:rPr>
          <w:rStyle w:val="markedcontent"/>
          <w:i/>
          <w:sz w:val="28"/>
          <w:szCs w:val="28"/>
        </w:rPr>
      </w:pPr>
      <w:r w:rsidRPr="00F6241C">
        <w:rPr>
          <w:rStyle w:val="markedcontent"/>
          <w:i/>
          <w:sz w:val="28"/>
          <w:szCs w:val="28"/>
        </w:rPr>
        <w:t>(</w:t>
      </w:r>
      <w:r>
        <w:rPr>
          <w:rStyle w:val="markedcontent"/>
          <w:i/>
          <w:sz w:val="28"/>
          <w:szCs w:val="28"/>
        </w:rPr>
        <w:t xml:space="preserve">абзац </w:t>
      </w:r>
      <w:r w:rsidR="00C7610B">
        <w:rPr>
          <w:rStyle w:val="markedcontent"/>
          <w:i/>
          <w:sz w:val="28"/>
          <w:szCs w:val="28"/>
        </w:rPr>
        <w:t>другий</w:t>
      </w:r>
      <w:r>
        <w:rPr>
          <w:rStyle w:val="markedcontent"/>
          <w:i/>
          <w:sz w:val="28"/>
          <w:szCs w:val="28"/>
        </w:rPr>
        <w:t xml:space="preserve"> </w:t>
      </w:r>
      <w:r w:rsidRPr="00F6241C">
        <w:rPr>
          <w:rStyle w:val="markedcontent"/>
          <w:i/>
          <w:sz w:val="28"/>
          <w:szCs w:val="28"/>
        </w:rPr>
        <w:t>пункт</w:t>
      </w:r>
      <w:r>
        <w:rPr>
          <w:rStyle w:val="markedcontent"/>
          <w:i/>
          <w:sz w:val="28"/>
          <w:szCs w:val="28"/>
        </w:rPr>
        <w:t>у</w:t>
      </w:r>
      <w:r w:rsidRPr="00F6241C">
        <w:rPr>
          <w:rStyle w:val="markedcontent"/>
          <w:i/>
          <w:sz w:val="28"/>
          <w:szCs w:val="28"/>
        </w:rPr>
        <w:t xml:space="preserve"> </w:t>
      </w:r>
      <w:r>
        <w:rPr>
          <w:rStyle w:val="markedcontent"/>
          <w:i/>
          <w:sz w:val="28"/>
          <w:szCs w:val="28"/>
        </w:rPr>
        <w:t>8 розділу І</w:t>
      </w:r>
      <w:r w:rsidRPr="00F6241C">
        <w:rPr>
          <w:rStyle w:val="markedcontent"/>
          <w:i/>
          <w:sz w:val="28"/>
          <w:szCs w:val="28"/>
        </w:rPr>
        <w:t xml:space="preserve"> </w:t>
      </w:r>
      <w:r>
        <w:rPr>
          <w:rStyle w:val="markedcontent"/>
          <w:i/>
          <w:sz w:val="28"/>
          <w:szCs w:val="28"/>
        </w:rPr>
        <w:t>у редакції</w:t>
      </w:r>
      <w:r w:rsidRPr="00F6241C">
        <w:rPr>
          <w:rStyle w:val="markedcontent"/>
          <w:i/>
          <w:sz w:val="28"/>
          <w:szCs w:val="28"/>
        </w:rPr>
        <w:t xml:space="preserve"> рішення Комісії від</w:t>
      </w:r>
      <w:r w:rsidRPr="00F6241C">
        <w:rPr>
          <w:rStyle w:val="markedcontent"/>
          <w:rFonts w:eastAsiaTheme="majorEastAsia"/>
          <w:i/>
          <w:sz w:val="28"/>
          <w:szCs w:val="28"/>
        </w:rPr>
        <w:t xml:space="preserve"> </w:t>
      </w:r>
      <w:r w:rsidRPr="00F6241C">
        <w:rPr>
          <w:i/>
          <w:sz w:val="28"/>
          <w:szCs w:val="28"/>
        </w:rPr>
        <w:t xml:space="preserve">№237 від 06.03.2023 </w:t>
      </w:r>
      <w:hyperlink r:id="rId24" w:history="1">
        <w:r w:rsidRPr="00F6241C">
          <w:rPr>
            <w:rStyle w:val="af0"/>
            <w:rFonts w:eastAsiaTheme="majorEastAsia"/>
            <w:i/>
            <w:sz w:val="28"/>
            <w:szCs w:val="28"/>
          </w:rPr>
          <w:t>https://www.nssmc.gov.ua/document/?id=13345131</w:t>
        </w:r>
      </w:hyperlink>
      <w:r w:rsidRPr="00F6241C">
        <w:rPr>
          <w:rStyle w:val="markedcontent"/>
          <w:rFonts w:eastAsiaTheme="majorEastAsia"/>
          <w:i/>
          <w:sz w:val="28"/>
          <w:szCs w:val="28"/>
        </w:rPr>
        <w:t>)</w:t>
      </w:r>
    </w:p>
    <w:p w14:paraId="1720820A" w14:textId="77777777" w:rsidR="00B47C4B" w:rsidRDefault="00B47C4B" w:rsidP="00E90979">
      <w:pPr>
        <w:ind w:firstLine="851"/>
        <w:jc w:val="both"/>
        <w:rPr>
          <w:sz w:val="28"/>
          <w:szCs w:val="28"/>
          <w:lang w:eastAsia="ru-RU"/>
        </w:rPr>
      </w:pPr>
    </w:p>
    <w:p w14:paraId="21D9518D" w14:textId="77777777" w:rsidR="00E90979" w:rsidRDefault="00E90979" w:rsidP="00E90979">
      <w:pPr>
        <w:ind w:firstLine="851"/>
        <w:jc w:val="both"/>
        <w:rPr>
          <w:sz w:val="28"/>
          <w:szCs w:val="28"/>
          <w:lang w:eastAsia="ru-RU"/>
        </w:rPr>
      </w:pPr>
    </w:p>
    <w:p w14:paraId="291A5435" w14:textId="49AC8BA5" w:rsidR="00E90979" w:rsidRDefault="00E90979" w:rsidP="00E90979">
      <w:pPr>
        <w:pStyle w:val="ae"/>
        <w:numPr>
          <w:ilvl w:val="0"/>
          <w:numId w:val="31"/>
        </w:numPr>
        <w:ind w:left="0" w:firstLine="851"/>
        <w:jc w:val="both"/>
        <w:rPr>
          <w:sz w:val="28"/>
          <w:szCs w:val="28"/>
          <w:lang w:eastAsia="ru-RU"/>
        </w:rPr>
      </w:pPr>
      <w:r>
        <w:rPr>
          <w:sz w:val="28"/>
          <w:szCs w:val="28"/>
          <w:lang w:eastAsia="ru-RU"/>
        </w:rPr>
        <w:t xml:space="preserve">У </w:t>
      </w:r>
      <w:r w:rsidR="00C7610B" w:rsidRPr="00603542">
        <w:rPr>
          <w:sz w:val="28"/>
          <w:szCs w:val="28"/>
        </w:rPr>
        <w:t>разі обрання/призначення особи на посаду</w:t>
      </w:r>
      <w:r w:rsidR="00C7610B" w:rsidRPr="00603542">
        <w:rPr>
          <w:bCs/>
          <w:sz w:val="28"/>
          <w:szCs w:val="28"/>
        </w:rPr>
        <w:t>, призначення виконуючим обов’язки керівника</w:t>
      </w:r>
      <w:r w:rsidR="00C7610B" w:rsidRPr="00603542">
        <w:rPr>
          <w:sz w:val="28"/>
          <w:szCs w:val="28"/>
        </w:rPr>
        <w:t xml:space="preserve"> професійний учасник подає до НКЦПФР в електронній формі офіційним каналом зв’язку з урахуванням вимог законодавства про електронні документи та електронний документообіг інформацію щодо такої особи (крім випадку наявності рішення НКЦПФР про відповідність цієї особи такій посаді у цьому професійному учаснику, та випадку обрання особи головою наглядової ради при наявності рішення НКЦПФР про відповідність цієї особи посаді члена наглядової ради у цьому професійному учаснику) згідно додатку до цього Порядку, документ компетентного органу країни постійного місця проживання та громадянства такої особи про те, є чи немає у неї судимості, протягом 10 робочих днів з дня прийняття рішення про обрання/призначення її на посаду, </w:t>
      </w:r>
      <w:r w:rsidR="00C7610B" w:rsidRPr="00603542">
        <w:rPr>
          <w:bCs/>
          <w:sz w:val="28"/>
          <w:szCs w:val="28"/>
        </w:rPr>
        <w:t>призначення виконуючим обов’язки керівника</w:t>
      </w:r>
      <w:r>
        <w:rPr>
          <w:sz w:val="28"/>
          <w:szCs w:val="28"/>
          <w:lang w:eastAsia="ru-RU"/>
        </w:rPr>
        <w:t xml:space="preserve">. </w:t>
      </w:r>
    </w:p>
    <w:p w14:paraId="167FAD93" w14:textId="15BD6B20" w:rsidR="00C7610B" w:rsidRPr="00F6241C" w:rsidRDefault="00C7610B" w:rsidP="00A07064">
      <w:pPr>
        <w:pStyle w:val="a7"/>
        <w:spacing w:after="0"/>
        <w:ind w:firstLine="851"/>
        <w:jc w:val="both"/>
        <w:rPr>
          <w:rStyle w:val="markedcontent"/>
          <w:i/>
          <w:sz w:val="28"/>
          <w:szCs w:val="28"/>
        </w:rPr>
      </w:pPr>
      <w:r w:rsidRPr="00F6241C">
        <w:rPr>
          <w:rStyle w:val="markedcontent"/>
          <w:i/>
          <w:sz w:val="28"/>
          <w:szCs w:val="28"/>
        </w:rPr>
        <w:t>(</w:t>
      </w:r>
      <w:r>
        <w:rPr>
          <w:rStyle w:val="markedcontent"/>
          <w:i/>
          <w:sz w:val="28"/>
          <w:szCs w:val="28"/>
        </w:rPr>
        <w:t xml:space="preserve">абзац перший </w:t>
      </w:r>
      <w:r w:rsidRPr="00F6241C">
        <w:rPr>
          <w:rStyle w:val="markedcontent"/>
          <w:i/>
          <w:sz w:val="28"/>
          <w:szCs w:val="28"/>
        </w:rPr>
        <w:t>пункт</w:t>
      </w:r>
      <w:r>
        <w:rPr>
          <w:rStyle w:val="markedcontent"/>
          <w:i/>
          <w:sz w:val="28"/>
          <w:szCs w:val="28"/>
        </w:rPr>
        <w:t>у</w:t>
      </w:r>
      <w:r w:rsidRPr="00F6241C">
        <w:rPr>
          <w:rStyle w:val="markedcontent"/>
          <w:i/>
          <w:sz w:val="28"/>
          <w:szCs w:val="28"/>
        </w:rPr>
        <w:t xml:space="preserve"> </w:t>
      </w:r>
      <w:r>
        <w:rPr>
          <w:rStyle w:val="markedcontent"/>
          <w:i/>
          <w:sz w:val="28"/>
          <w:szCs w:val="28"/>
        </w:rPr>
        <w:t>9 розділу І</w:t>
      </w:r>
      <w:r w:rsidRPr="00F6241C">
        <w:rPr>
          <w:rStyle w:val="markedcontent"/>
          <w:i/>
          <w:sz w:val="28"/>
          <w:szCs w:val="28"/>
        </w:rPr>
        <w:t xml:space="preserve"> </w:t>
      </w:r>
      <w:r>
        <w:rPr>
          <w:rStyle w:val="markedcontent"/>
          <w:i/>
          <w:sz w:val="28"/>
          <w:szCs w:val="28"/>
        </w:rPr>
        <w:t>у редакції</w:t>
      </w:r>
      <w:r w:rsidRPr="00F6241C">
        <w:rPr>
          <w:rStyle w:val="markedcontent"/>
          <w:i/>
          <w:sz w:val="28"/>
          <w:szCs w:val="28"/>
        </w:rPr>
        <w:t xml:space="preserve"> рішення Комісії від</w:t>
      </w:r>
      <w:r w:rsidRPr="00F6241C">
        <w:rPr>
          <w:rStyle w:val="markedcontent"/>
          <w:rFonts w:eastAsiaTheme="majorEastAsia"/>
          <w:i/>
          <w:sz w:val="28"/>
          <w:szCs w:val="28"/>
        </w:rPr>
        <w:t xml:space="preserve"> </w:t>
      </w:r>
      <w:r w:rsidRPr="00F6241C">
        <w:rPr>
          <w:i/>
          <w:sz w:val="28"/>
          <w:szCs w:val="28"/>
        </w:rPr>
        <w:t xml:space="preserve">№237 від 06.03.2023 </w:t>
      </w:r>
      <w:hyperlink r:id="rId25" w:history="1">
        <w:r w:rsidRPr="00F6241C">
          <w:rPr>
            <w:rStyle w:val="af0"/>
            <w:rFonts w:eastAsiaTheme="majorEastAsia"/>
            <w:i/>
            <w:sz w:val="28"/>
            <w:szCs w:val="28"/>
          </w:rPr>
          <w:t>https://www.nssmc.gov.ua/document/?id=13345131</w:t>
        </w:r>
      </w:hyperlink>
      <w:r w:rsidRPr="00F6241C">
        <w:rPr>
          <w:rStyle w:val="markedcontent"/>
          <w:rFonts w:eastAsiaTheme="majorEastAsia"/>
          <w:i/>
          <w:sz w:val="28"/>
          <w:szCs w:val="28"/>
        </w:rPr>
        <w:t>)</w:t>
      </w:r>
    </w:p>
    <w:p w14:paraId="7B76170C" w14:textId="77777777" w:rsidR="00C7610B" w:rsidRDefault="00C7610B" w:rsidP="00C7610B">
      <w:pPr>
        <w:pStyle w:val="ae"/>
        <w:ind w:left="851"/>
        <w:jc w:val="both"/>
        <w:rPr>
          <w:sz w:val="28"/>
          <w:szCs w:val="28"/>
          <w:lang w:eastAsia="ru-RU"/>
        </w:rPr>
      </w:pPr>
    </w:p>
    <w:p w14:paraId="721D41C1" w14:textId="77777777" w:rsidR="00E90979" w:rsidRDefault="00E90979" w:rsidP="00E90979">
      <w:pPr>
        <w:ind w:firstLine="851"/>
        <w:jc w:val="both"/>
        <w:rPr>
          <w:sz w:val="28"/>
          <w:szCs w:val="28"/>
          <w:lang w:eastAsia="ru-RU"/>
        </w:rPr>
      </w:pPr>
      <w:r>
        <w:rPr>
          <w:sz w:val="28"/>
          <w:szCs w:val="28"/>
          <w:lang w:eastAsia="ru-RU"/>
        </w:rPr>
        <w:t>Професійний учасник має право крім інформації щодо такої особи, поданої у формі додатка до цього Порядку, надати інші відомості та документи, що містять інформацію щодо ділової репутації відповідної особи.</w:t>
      </w:r>
    </w:p>
    <w:p w14:paraId="67707469" w14:textId="77777777" w:rsidR="00E90979" w:rsidRDefault="00E90979" w:rsidP="00E90979">
      <w:pPr>
        <w:pStyle w:val="ae"/>
        <w:ind w:left="567" w:firstLine="851"/>
        <w:jc w:val="both"/>
        <w:rPr>
          <w:sz w:val="28"/>
          <w:szCs w:val="28"/>
          <w:lang w:eastAsia="ru-RU"/>
        </w:rPr>
      </w:pPr>
    </w:p>
    <w:p w14:paraId="37098C85" w14:textId="62EE1117" w:rsidR="00A47FD8" w:rsidRPr="00A47FD8" w:rsidRDefault="00A47FD8" w:rsidP="00A47FD8">
      <w:pPr>
        <w:pStyle w:val="ae"/>
        <w:numPr>
          <w:ilvl w:val="0"/>
          <w:numId w:val="31"/>
        </w:numPr>
        <w:ind w:left="0" w:firstLine="851"/>
        <w:jc w:val="both"/>
        <w:rPr>
          <w:sz w:val="28"/>
          <w:szCs w:val="28"/>
        </w:rPr>
      </w:pPr>
      <w:r w:rsidRPr="00A47FD8">
        <w:rPr>
          <w:sz w:val="28"/>
          <w:szCs w:val="28"/>
          <w:lang w:eastAsia="ru-RU"/>
        </w:rPr>
        <w:t xml:space="preserve">Професійний учасник може подати до НКЦПФР документи відповідно до пункту 9 цього розділу щодо будь-якого працівника такого професійного учасника, який у подальшому може бути призначений </w:t>
      </w:r>
      <w:r w:rsidRPr="00A47FD8">
        <w:rPr>
          <w:bCs/>
          <w:sz w:val="28"/>
          <w:szCs w:val="28"/>
        </w:rPr>
        <w:t>виконуючим</w:t>
      </w:r>
      <w:r w:rsidRPr="00A47FD8">
        <w:rPr>
          <w:sz w:val="28"/>
          <w:szCs w:val="28"/>
        </w:rPr>
        <w:t xml:space="preserve"> </w:t>
      </w:r>
      <w:r w:rsidRPr="00A47FD8">
        <w:rPr>
          <w:sz w:val="28"/>
          <w:szCs w:val="28"/>
          <w:lang w:eastAsia="ru-RU"/>
        </w:rPr>
        <w:t xml:space="preserve">обов’язки керівника, у тому числі тимчасово. </w:t>
      </w:r>
      <w:r w:rsidRPr="00A47FD8">
        <w:rPr>
          <w:sz w:val="28"/>
          <w:szCs w:val="28"/>
        </w:rPr>
        <w:t>Така особа повинна мати бездоганну ділову репутацію та не мати громадянства (підданства) держави, що здійснює збройну агресію проти України, повинна відповідати вимогам щодо професійної придатності та ділової репутації, встановленим Стандартами, до керівника.</w:t>
      </w:r>
    </w:p>
    <w:p w14:paraId="063DE89D" w14:textId="7D3D13CA" w:rsidR="00A47FD8" w:rsidRDefault="00A47FD8" w:rsidP="00A47FD8">
      <w:pPr>
        <w:pStyle w:val="ae"/>
        <w:ind w:left="0" w:firstLine="851"/>
        <w:jc w:val="both"/>
        <w:rPr>
          <w:sz w:val="28"/>
          <w:szCs w:val="28"/>
          <w:lang w:eastAsia="ru-RU"/>
        </w:rPr>
      </w:pPr>
      <w:r w:rsidRPr="006D7B01">
        <w:rPr>
          <w:sz w:val="28"/>
          <w:szCs w:val="28"/>
          <w:lang w:eastAsia="ru-RU"/>
        </w:rPr>
        <w:t xml:space="preserve">НКЦПФР приймає рішення про відповідність або не відповідність такої особи посаді керівника </w:t>
      </w:r>
      <w:r w:rsidRPr="006D7B01">
        <w:rPr>
          <w:sz w:val="28"/>
          <w:szCs w:val="28"/>
        </w:rPr>
        <w:t>у такому професійному учаснику</w:t>
      </w:r>
      <w:r w:rsidRPr="006D7B01">
        <w:rPr>
          <w:sz w:val="28"/>
          <w:szCs w:val="28"/>
          <w:lang w:eastAsia="ru-RU"/>
        </w:rPr>
        <w:t xml:space="preserve"> відповідно до цього Порядку</w:t>
      </w:r>
      <w:r>
        <w:rPr>
          <w:sz w:val="28"/>
          <w:szCs w:val="28"/>
          <w:lang w:eastAsia="ru-RU"/>
        </w:rPr>
        <w:t>.</w:t>
      </w:r>
    </w:p>
    <w:p w14:paraId="2975F829" w14:textId="660F75C0" w:rsidR="00A47FD8" w:rsidRPr="00F6241C" w:rsidRDefault="00A47FD8" w:rsidP="00A47FD8">
      <w:pPr>
        <w:pStyle w:val="a7"/>
        <w:spacing w:after="0"/>
        <w:ind w:firstLine="851"/>
        <w:jc w:val="both"/>
        <w:rPr>
          <w:rStyle w:val="markedcontent"/>
          <w:i/>
          <w:sz w:val="28"/>
          <w:szCs w:val="28"/>
        </w:rPr>
      </w:pPr>
      <w:r w:rsidRPr="00F6241C">
        <w:rPr>
          <w:rStyle w:val="markedcontent"/>
          <w:i/>
          <w:sz w:val="28"/>
          <w:szCs w:val="28"/>
        </w:rPr>
        <w:t xml:space="preserve">(пункт </w:t>
      </w:r>
      <w:r>
        <w:rPr>
          <w:rStyle w:val="markedcontent"/>
          <w:i/>
          <w:sz w:val="28"/>
          <w:szCs w:val="28"/>
        </w:rPr>
        <w:t>10 розділу І</w:t>
      </w:r>
      <w:r w:rsidRPr="00F6241C">
        <w:rPr>
          <w:rStyle w:val="markedcontent"/>
          <w:i/>
          <w:sz w:val="28"/>
          <w:szCs w:val="28"/>
        </w:rPr>
        <w:t xml:space="preserve"> </w:t>
      </w:r>
      <w:r>
        <w:rPr>
          <w:rStyle w:val="markedcontent"/>
          <w:i/>
          <w:sz w:val="28"/>
          <w:szCs w:val="28"/>
        </w:rPr>
        <w:t>додано</w:t>
      </w:r>
      <w:r w:rsidRPr="00F6241C">
        <w:rPr>
          <w:rStyle w:val="markedcontent"/>
          <w:i/>
          <w:sz w:val="28"/>
          <w:szCs w:val="28"/>
        </w:rPr>
        <w:t xml:space="preserve"> рішення</w:t>
      </w:r>
      <w:r>
        <w:rPr>
          <w:rStyle w:val="markedcontent"/>
          <w:i/>
          <w:sz w:val="28"/>
          <w:szCs w:val="28"/>
        </w:rPr>
        <w:t>м</w:t>
      </w:r>
      <w:r w:rsidRPr="00F6241C">
        <w:rPr>
          <w:rStyle w:val="markedcontent"/>
          <w:i/>
          <w:sz w:val="28"/>
          <w:szCs w:val="28"/>
        </w:rPr>
        <w:t xml:space="preserve"> Комісії від</w:t>
      </w:r>
      <w:r w:rsidRPr="00F6241C">
        <w:rPr>
          <w:rStyle w:val="markedcontent"/>
          <w:rFonts w:eastAsiaTheme="majorEastAsia"/>
          <w:i/>
          <w:sz w:val="28"/>
          <w:szCs w:val="28"/>
        </w:rPr>
        <w:t xml:space="preserve"> </w:t>
      </w:r>
      <w:r w:rsidRPr="00F6241C">
        <w:rPr>
          <w:i/>
          <w:sz w:val="28"/>
          <w:szCs w:val="28"/>
        </w:rPr>
        <w:t xml:space="preserve">№237 від 06.03.2023 </w:t>
      </w:r>
      <w:hyperlink r:id="rId26" w:history="1">
        <w:r w:rsidRPr="00F6241C">
          <w:rPr>
            <w:rStyle w:val="af0"/>
            <w:rFonts w:eastAsiaTheme="majorEastAsia"/>
            <w:i/>
            <w:sz w:val="28"/>
            <w:szCs w:val="28"/>
          </w:rPr>
          <w:t>https://www.nssmc.gov.ua/document/?id=13345131</w:t>
        </w:r>
      </w:hyperlink>
      <w:r w:rsidRPr="00F6241C">
        <w:rPr>
          <w:rStyle w:val="markedcontent"/>
          <w:rFonts w:eastAsiaTheme="majorEastAsia"/>
          <w:i/>
          <w:sz w:val="28"/>
          <w:szCs w:val="28"/>
        </w:rPr>
        <w:t>)</w:t>
      </w:r>
    </w:p>
    <w:p w14:paraId="2B2D1835" w14:textId="77777777" w:rsidR="00A47FD8" w:rsidRDefault="00A47FD8" w:rsidP="00A47FD8">
      <w:pPr>
        <w:pStyle w:val="ae"/>
        <w:ind w:left="0" w:firstLine="851"/>
        <w:jc w:val="both"/>
        <w:rPr>
          <w:sz w:val="28"/>
          <w:szCs w:val="28"/>
          <w:lang w:eastAsia="ru-RU"/>
        </w:rPr>
      </w:pPr>
    </w:p>
    <w:p w14:paraId="3AAD3FF2" w14:textId="77777777" w:rsidR="00A47FD8" w:rsidRDefault="00A47FD8" w:rsidP="00A47FD8">
      <w:pPr>
        <w:pStyle w:val="ae"/>
        <w:ind w:left="851"/>
        <w:jc w:val="both"/>
        <w:rPr>
          <w:sz w:val="28"/>
          <w:szCs w:val="28"/>
          <w:lang w:eastAsia="ru-RU"/>
        </w:rPr>
      </w:pPr>
    </w:p>
    <w:p w14:paraId="602EBE2E" w14:textId="739BCA4F" w:rsidR="00E90979" w:rsidRDefault="00E90979" w:rsidP="00E90979">
      <w:pPr>
        <w:pStyle w:val="ae"/>
        <w:numPr>
          <w:ilvl w:val="0"/>
          <w:numId w:val="31"/>
        </w:numPr>
        <w:ind w:left="0" w:firstLine="851"/>
        <w:jc w:val="both"/>
        <w:rPr>
          <w:sz w:val="28"/>
          <w:szCs w:val="28"/>
          <w:lang w:eastAsia="ru-RU"/>
        </w:rPr>
      </w:pPr>
      <w:r>
        <w:rPr>
          <w:sz w:val="28"/>
          <w:szCs w:val="28"/>
          <w:lang w:eastAsia="ru-RU"/>
        </w:rPr>
        <w:lastRenderedPageBreak/>
        <w:t xml:space="preserve">Якщо протягом строку розгляду НКЦПФР інформації, поданої професійним учасником відповідно до пункту 9 цього розділу,  у особи, яку обрано/призначено на посаду, відбулися зміни в будь-яких відомостях, що були в ній зазначені, професійний учасник зобов’язаний не пізніше другого робочого дня з дня виникнення таких змін надіслати до НКЦПФР в електронній формі офіційним каналом зв’язку, з урахуванням вимог законодавства про електронні документи та електронний документообіг, повідомлення про такі зміни із зазначенням їх змісту. Протягом 10 робочих днів з дня виникнення таких змін професійний учасник надає до НКЦПФР оновлену інформацію у формі додатку до цього Порядку. </w:t>
      </w:r>
    </w:p>
    <w:p w14:paraId="7C42C2F9" w14:textId="77777777" w:rsidR="00E90979" w:rsidRDefault="00E90979" w:rsidP="00E90979">
      <w:pPr>
        <w:ind w:firstLine="851"/>
        <w:jc w:val="both"/>
        <w:rPr>
          <w:sz w:val="28"/>
          <w:szCs w:val="28"/>
          <w:lang w:eastAsia="ru-RU"/>
        </w:rPr>
      </w:pPr>
      <w:r>
        <w:rPr>
          <w:sz w:val="28"/>
          <w:szCs w:val="28"/>
          <w:lang w:eastAsia="ru-RU"/>
        </w:rPr>
        <w:t>Перебіг строку розгляду НКЦПФР документів зупиняється з дня, наступного після дня отримання зазначеного у цьому пункті повідомлення про зміни, та поновлюється з наступного дня після дня отримання НКЦПФР оновленої інформації у формі додатку до цього Порядку.</w:t>
      </w:r>
    </w:p>
    <w:p w14:paraId="283EC99D" w14:textId="77777777" w:rsidR="00E90979" w:rsidRDefault="00E90979" w:rsidP="00E90979">
      <w:pPr>
        <w:ind w:firstLine="851"/>
        <w:jc w:val="both"/>
        <w:rPr>
          <w:sz w:val="28"/>
          <w:szCs w:val="28"/>
          <w:lang w:eastAsia="ru-RU"/>
        </w:rPr>
      </w:pPr>
    </w:p>
    <w:p w14:paraId="0BC948F5" w14:textId="5E9A6CA3" w:rsidR="00E90979" w:rsidRDefault="00921843" w:rsidP="00E90979">
      <w:pPr>
        <w:ind w:firstLine="851"/>
        <w:jc w:val="both"/>
        <w:rPr>
          <w:sz w:val="28"/>
          <w:szCs w:val="28"/>
          <w:lang w:eastAsia="ru-RU"/>
        </w:rPr>
      </w:pPr>
      <w:r>
        <w:rPr>
          <w:sz w:val="28"/>
          <w:szCs w:val="28"/>
          <w:lang w:eastAsia="ru-RU"/>
        </w:rPr>
        <w:t>12</w:t>
      </w:r>
      <w:r w:rsidR="00E90979">
        <w:rPr>
          <w:sz w:val="28"/>
          <w:szCs w:val="28"/>
          <w:lang w:eastAsia="ru-RU"/>
        </w:rPr>
        <w:t xml:space="preserve">. Норми ліцензійних умов провадження професійної діяльності на ринках капіталу за її окремими видами щодо зобов’язання ліцензіата повідомляти НКЦПФР протягом 5 робочих днів (для ліцензіата, який провадить діяльність з організації торгівлі фінансовими інструментами – протягом 15 робочих днів) з дати обрання/призначення особи на посаду, а саме надання інформації, яка підтверджує зазначені зміни, не застосовуються. </w:t>
      </w:r>
    </w:p>
    <w:p w14:paraId="440085F7" w14:textId="77777777" w:rsidR="00E90979" w:rsidRDefault="00E90979" w:rsidP="00E90979">
      <w:pPr>
        <w:pStyle w:val="ae"/>
        <w:ind w:firstLine="851"/>
        <w:jc w:val="both"/>
        <w:rPr>
          <w:sz w:val="28"/>
          <w:szCs w:val="28"/>
          <w:lang w:eastAsia="ru-RU"/>
        </w:rPr>
      </w:pPr>
    </w:p>
    <w:p w14:paraId="63203FF3" w14:textId="6BAAD8FE" w:rsidR="00E90979" w:rsidRDefault="00E90979" w:rsidP="00E90979">
      <w:pPr>
        <w:ind w:firstLine="851"/>
        <w:jc w:val="both"/>
        <w:rPr>
          <w:sz w:val="28"/>
          <w:szCs w:val="28"/>
          <w:lang w:eastAsia="ru-RU"/>
        </w:rPr>
      </w:pPr>
      <w:r>
        <w:rPr>
          <w:sz w:val="28"/>
          <w:szCs w:val="28"/>
          <w:lang w:eastAsia="ru-RU"/>
        </w:rPr>
        <w:t xml:space="preserve">Професійний учасник не пізніше 5 робочих днів з дня отримання рішення НКЦПФР про відповідність особи </w:t>
      </w:r>
      <w:r w:rsidR="00593280">
        <w:rPr>
          <w:sz w:val="28"/>
          <w:szCs w:val="28"/>
          <w:lang w:eastAsia="ru-RU"/>
        </w:rPr>
        <w:t xml:space="preserve">певній посаді </w:t>
      </w:r>
      <w:r>
        <w:rPr>
          <w:sz w:val="28"/>
          <w:szCs w:val="28"/>
          <w:lang w:eastAsia="ru-RU"/>
        </w:rPr>
        <w:t>зобов’язаний надати до НКЦПФР визначену ліцензійними умовами провадження професійної діяльності на ринках капіталу за її окремими видами в електронній формі офіційним каналом зв’язку, з урахуванням вимог законодавства про електронні документи та електронний документообіг:</w:t>
      </w:r>
    </w:p>
    <w:p w14:paraId="6683B38E" w14:textId="1EFD7AA4" w:rsidR="00593280" w:rsidRPr="00F6241C" w:rsidRDefault="00593280" w:rsidP="00593280">
      <w:pPr>
        <w:pStyle w:val="a7"/>
        <w:spacing w:after="0"/>
        <w:ind w:firstLine="851"/>
        <w:jc w:val="both"/>
        <w:rPr>
          <w:rStyle w:val="markedcontent"/>
          <w:i/>
          <w:sz w:val="28"/>
          <w:szCs w:val="28"/>
        </w:rPr>
      </w:pPr>
      <w:r w:rsidRPr="00F6241C">
        <w:rPr>
          <w:rStyle w:val="markedcontent"/>
          <w:i/>
          <w:sz w:val="28"/>
          <w:szCs w:val="28"/>
        </w:rPr>
        <w:t>(</w:t>
      </w:r>
      <w:r>
        <w:rPr>
          <w:rStyle w:val="markedcontent"/>
          <w:i/>
          <w:sz w:val="28"/>
          <w:szCs w:val="28"/>
        </w:rPr>
        <w:t xml:space="preserve">абзац другий </w:t>
      </w:r>
      <w:r w:rsidRPr="00F6241C">
        <w:rPr>
          <w:rStyle w:val="markedcontent"/>
          <w:i/>
          <w:sz w:val="28"/>
          <w:szCs w:val="28"/>
        </w:rPr>
        <w:t>пункт</w:t>
      </w:r>
      <w:r>
        <w:rPr>
          <w:rStyle w:val="markedcontent"/>
          <w:i/>
          <w:sz w:val="28"/>
          <w:szCs w:val="28"/>
        </w:rPr>
        <w:t>у</w:t>
      </w:r>
      <w:r w:rsidRPr="00F6241C">
        <w:rPr>
          <w:rStyle w:val="markedcontent"/>
          <w:i/>
          <w:sz w:val="28"/>
          <w:szCs w:val="28"/>
        </w:rPr>
        <w:t xml:space="preserve"> </w:t>
      </w:r>
      <w:r>
        <w:rPr>
          <w:rStyle w:val="markedcontent"/>
          <w:i/>
          <w:sz w:val="28"/>
          <w:szCs w:val="28"/>
        </w:rPr>
        <w:t>12 розділу І</w:t>
      </w:r>
      <w:r w:rsidRPr="00F6241C">
        <w:rPr>
          <w:rStyle w:val="markedcontent"/>
          <w:i/>
          <w:sz w:val="28"/>
          <w:szCs w:val="28"/>
        </w:rPr>
        <w:t xml:space="preserve"> </w:t>
      </w:r>
      <w:r>
        <w:rPr>
          <w:rStyle w:val="markedcontent"/>
          <w:i/>
          <w:sz w:val="28"/>
          <w:szCs w:val="28"/>
        </w:rPr>
        <w:t>у редакції</w:t>
      </w:r>
      <w:r w:rsidRPr="00F6241C">
        <w:rPr>
          <w:rStyle w:val="markedcontent"/>
          <w:i/>
          <w:sz w:val="28"/>
          <w:szCs w:val="28"/>
        </w:rPr>
        <w:t xml:space="preserve"> рішення Комісії від</w:t>
      </w:r>
      <w:r w:rsidRPr="00F6241C">
        <w:rPr>
          <w:rStyle w:val="markedcontent"/>
          <w:rFonts w:eastAsiaTheme="majorEastAsia"/>
          <w:i/>
          <w:sz w:val="28"/>
          <w:szCs w:val="28"/>
        </w:rPr>
        <w:t xml:space="preserve"> </w:t>
      </w:r>
      <w:r w:rsidRPr="00F6241C">
        <w:rPr>
          <w:i/>
          <w:sz w:val="28"/>
          <w:szCs w:val="28"/>
        </w:rPr>
        <w:t xml:space="preserve">№237 від 06.03.2023 </w:t>
      </w:r>
      <w:hyperlink r:id="rId27" w:history="1">
        <w:r w:rsidRPr="00F6241C">
          <w:rPr>
            <w:rStyle w:val="af0"/>
            <w:rFonts w:eastAsiaTheme="majorEastAsia"/>
            <w:i/>
            <w:sz w:val="28"/>
            <w:szCs w:val="28"/>
          </w:rPr>
          <w:t>https://www.nssmc.gov.ua/document/?id=13345131</w:t>
        </w:r>
      </w:hyperlink>
      <w:r w:rsidRPr="00F6241C">
        <w:rPr>
          <w:rStyle w:val="markedcontent"/>
          <w:rFonts w:eastAsiaTheme="majorEastAsia"/>
          <w:i/>
          <w:sz w:val="28"/>
          <w:szCs w:val="28"/>
        </w:rPr>
        <w:t>)</w:t>
      </w:r>
    </w:p>
    <w:p w14:paraId="06E3C2D2" w14:textId="77777777" w:rsidR="00593280" w:rsidRDefault="00593280" w:rsidP="00E90979">
      <w:pPr>
        <w:ind w:firstLine="851"/>
        <w:jc w:val="both"/>
        <w:rPr>
          <w:sz w:val="28"/>
          <w:szCs w:val="28"/>
          <w:lang w:eastAsia="ru-RU"/>
        </w:rPr>
      </w:pPr>
    </w:p>
    <w:p w14:paraId="67424AB5" w14:textId="77777777" w:rsidR="00E90979" w:rsidRDefault="00E90979" w:rsidP="00E90979">
      <w:pPr>
        <w:ind w:firstLine="851"/>
        <w:jc w:val="both"/>
        <w:rPr>
          <w:sz w:val="28"/>
          <w:szCs w:val="28"/>
          <w:lang w:eastAsia="ru-RU"/>
        </w:rPr>
      </w:pPr>
      <w:r>
        <w:rPr>
          <w:sz w:val="28"/>
          <w:szCs w:val="28"/>
          <w:lang w:eastAsia="ru-RU"/>
        </w:rPr>
        <w:t>довідку про керівних посадових осіб, фахівців ліцензіата та його відокремленого підрозділу, що безпосередньо здійснюють професійну діяльність на ринках капіталу та сертифіковані в установленому НКЦПФР порядку;</w:t>
      </w:r>
    </w:p>
    <w:p w14:paraId="7538DE23" w14:textId="77777777" w:rsidR="00E90979" w:rsidRDefault="00E90979" w:rsidP="00E90979">
      <w:pPr>
        <w:ind w:firstLine="851"/>
        <w:jc w:val="both"/>
        <w:rPr>
          <w:sz w:val="28"/>
          <w:szCs w:val="28"/>
          <w:lang w:eastAsia="ru-RU"/>
        </w:rPr>
      </w:pPr>
      <w:r>
        <w:rPr>
          <w:sz w:val="28"/>
          <w:szCs w:val="28"/>
          <w:lang w:eastAsia="ru-RU"/>
        </w:rPr>
        <w:t>довідку про персональний склад наглядової ради, або іншого органу, відповідального за здійснення нагляду (у разі створення), виконавчого органу ліцензіата, з відповідними змінами;</w:t>
      </w:r>
    </w:p>
    <w:p w14:paraId="21AEE37F" w14:textId="77777777" w:rsidR="00E90979" w:rsidRDefault="00E90979" w:rsidP="00E90979">
      <w:pPr>
        <w:ind w:firstLine="851"/>
        <w:jc w:val="both"/>
        <w:rPr>
          <w:sz w:val="28"/>
          <w:szCs w:val="28"/>
          <w:lang w:eastAsia="ru-RU"/>
        </w:rPr>
      </w:pPr>
      <w:r>
        <w:rPr>
          <w:sz w:val="28"/>
          <w:szCs w:val="28"/>
          <w:lang w:eastAsia="ru-RU"/>
        </w:rPr>
        <w:t xml:space="preserve">довідку про персональний склад служби внутрішнього аудиту, </w:t>
      </w:r>
      <w:proofErr w:type="spellStart"/>
      <w:r>
        <w:rPr>
          <w:sz w:val="28"/>
          <w:szCs w:val="28"/>
          <w:lang w:eastAsia="ru-RU"/>
        </w:rPr>
        <w:t>комплаєнсу</w:t>
      </w:r>
      <w:proofErr w:type="spellEnd"/>
      <w:r>
        <w:rPr>
          <w:sz w:val="28"/>
          <w:szCs w:val="28"/>
          <w:lang w:eastAsia="ru-RU"/>
        </w:rPr>
        <w:t xml:space="preserve">, управління ризиками (особи), що проводить аудит, здійснює </w:t>
      </w:r>
      <w:proofErr w:type="spellStart"/>
      <w:r>
        <w:rPr>
          <w:sz w:val="28"/>
          <w:szCs w:val="28"/>
          <w:lang w:eastAsia="ru-RU"/>
        </w:rPr>
        <w:t>комплаєнс</w:t>
      </w:r>
      <w:proofErr w:type="spellEnd"/>
      <w:r>
        <w:rPr>
          <w:sz w:val="28"/>
          <w:szCs w:val="28"/>
          <w:lang w:eastAsia="ru-RU"/>
        </w:rPr>
        <w:t>, управління ризиками) ліцензіата (за необхідності).</w:t>
      </w:r>
    </w:p>
    <w:p w14:paraId="4D5A3F80" w14:textId="77777777" w:rsidR="00E90979" w:rsidRDefault="00E90979" w:rsidP="00E90979">
      <w:pPr>
        <w:ind w:firstLine="851"/>
        <w:jc w:val="both"/>
        <w:rPr>
          <w:sz w:val="28"/>
          <w:szCs w:val="28"/>
          <w:lang w:eastAsia="ru-RU"/>
        </w:rPr>
      </w:pPr>
      <w:r>
        <w:rPr>
          <w:sz w:val="28"/>
          <w:szCs w:val="28"/>
          <w:lang w:eastAsia="ru-RU"/>
        </w:rPr>
        <w:t>Надалі при виникненні змін у процесі здійснення професійної діяльності на ринках капіталу ліцензіат зобов’язаний повідомляти НКЦПФР про такі зміни у строки, за змістом та формою, встановленими ліцензійними умовами провадження професійної діяльності на ринках капіталу за її окремими видами.</w:t>
      </w:r>
    </w:p>
    <w:p w14:paraId="1A42EC77" w14:textId="77777777" w:rsidR="00E90979" w:rsidRDefault="00E90979" w:rsidP="00E90979">
      <w:pPr>
        <w:ind w:firstLine="851"/>
        <w:jc w:val="both"/>
        <w:rPr>
          <w:sz w:val="28"/>
          <w:szCs w:val="28"/>
          <w:lang w:eastAsia="ru-RU"/>
        </w:rPr>
      </w:pPr>
    </w:p>
    <w:p w14:paraId="14765857" w14:textId="77777777" w:rsidR="00E90979" w:rsidRDefault="00E90979" w:rsidP="00E90979">
      <w:pPr>
        <w:ind w:right="448" w:firstLine="851"/>
        <w:jc w:val="center"/>
        <w:rPr>
          <w:b/>
          <w:bCs/>
          <w:sz w:val="28"/>
          <w:szCs w:val="28"/>
          <w:lang w:eastAsia="ru-RU"/>
        </w:rPr>
      </w:pPr>
    </w:p>
    <w:p w14:paraId="1B27C38C" w14:textId="77777777" w:rsidR="00E90979" w:rsidRDefault="00E90979" w:rsidP="00E90979">
      <w:pPr>
        <w:ind w:right="448" w:firstLine="851"/>
        <w:jc w:val="center"/>
        <w:rPr>
          <w:b/>
          <w:bCs/>
          <w:sz w:val="28"/>
          <w:szCs w:val="28"/>
          <w:lang w:eastAsia="ru-RU"/>
        </w:rPr>
      </w:pPr>
      <w:r>
        <w:rPr>
          <w:b/>
          <w:bCs/>
          <w:sz w:val="28"/>
          <w:szCs w:val="28"/>
          <w:lang w:eastAsia="ru-RU"/>
        </w:rPr>
        <w:t>ІІ. Порядок оцінки відповідності особи займаній посаді</w:t>
      </w:r>
    </w:p>
    <w:p w14:paraId="5F857F57" w14:textId="77777777" w:rsidR="00E90979" w:rsidRDefault="00E90979" w:rsidP="00E90979">
      <w:pPr>
        <w:ind w:right="448" w:firstLine="851"/>
        <w:jc w:val="both"/>
        <w:rPr>
          <w:bCs/>
          <w:sz w:val="28"/>
          <w:szCs w:val="28"/>
          <w:lang w:eastAsia="ru-RU"/>
        </w:rPr>
      </w:pPr>
    </w:p>
    <w:p w14:paraId="1F731043" w14:textId="77777777" w:rsidR="00E90979" w:rsidRDefault="00E90979" w:rsidP="00E90979">
      <w:pPr>
        <w:pStyle w:val="ae"/>
        <w:numPr>
          <w:ilvl w:val="0"/>
          <w:numId w:val="32"/>
        </w:numPr>
        <w:ind w:left="0" w:firstLine="851"/>
        <w:jc w:val="both"/>
        <w:rPr>
          <w:sz w:val="28"/>
          <w:szCs w:val="28"/>
          <w:lang w:eastAsia="ru-RU"/>
        </w:rPr>
      </w:pPr>
      <w:r>
        <w:rPr>
          <w:sz w:val="28"/>
          <w:szCs w:val="28"/>
          <w:lang w:eastAsia="ru-RU"/>
        </w:rPr>
        <w:t>Структурний підрозділ здійснює розгляд інформації, поданої професійним учасником відповідно до пункту 9 розділу І цього Порядку, протягом 30 днів з дня її отримання, з урахуванням випадків зупинення та поновлення цього строку, передбачених пунктом 10 розділу І цього Порядку та пунктів 2, 3 цього розділу.</w:t>
      </w:r>
    </w:p>
    <w:p w14:paraId="1C43A426" w14:textId="77777777" w:rsidR="00E90979" w:rsidRDefault="00E90979" w:rsidP="00E90979">
      <w:pPr>
        <w:pStyle w:val="ae"/>
        <w:ind w:left="567" w:firstLine="851"/>
        <w:jc w:val="both"/>
        <w:rPr>
          <w:sz w:val="28"/>
          <w:szCs w:val="28"/>
          <w:lang w:eastAsia="ru-RU"/>
        </w:rPr>
      </w:pPr>
    </w:p>
    <w:p w14:paraId="69FCF60E" w14:textId="5DA8349B" w:rsidR="00E90979" w:rsidRDefault="00E90979" w:rsidP="00E90979">
      <w:pPr>
        <w:pStyle w:val="ae"/>
        <w:numPr>
          <w:ilvl w:val="0"/>
          <w:numId w:val="32"/>
        </w:numPr>
        <w:ind w:left="0" w:firstLine="851"/>
        <w:jc w:val="both"/>
        <w:rPr>
          <w:sz w:val="28"/>
          <w:szCs w:val="28"/>
          <w:lang w:eastAsia="ru-RU"/>
        </w:rPr>
      </w:pPr>
      <w:r>
        <w:rPr>
          <w:sz w:val="28"/>
          <w:szCs w:val="28"/>
          <w:lang w:eastAsia="ru-RU"/>
        </w:rPr>
        <w:t xml:space="preserve">НКЦПФР під час оцінки відповідності особи </w:t>
      </w:r>
      <w:r w:rsidR="006F6506">
        <w:rPr>
          <w:sz w:val="28"/>
          <w:szCs w:val="28"/>
          <w:lang w:eastAsia="ru-RU"/>
        </w:rPr>
        <w:t>певній</w:t>
      </w:r>
      <w:r>
        <w:rPr>
          <w:sz w:val="28"/>
          <w:szCs w:val="28"/>
          <w:lang w:eastAsia="ru-RU"/>
        </w:rPr>
        <w:t xml:space="preserve"> посаді має право запитувати та отримувати від державних органів, учасників ринків капіталу або будь-яких фізичних чи юридичних осіб, а також осіб, щодо яких здійснюється оцінка ділової репутації, або перевірка відповідності їх кваліфікаційним вимогам, додаткову інформацію, документи та пояснення, необхідні для повного та всебічного аналізу й прийняття нею мотивованого рішення, відповідно до цього Порядку. Перебіг строку розгляду пакета документів зупиняється з дня відправлення НКЦПФР листа (запиту) та поновлюється після отримання всіх додаткових документів, інформації та пояснень.</w:t>
      </w:r>
    </w:p>
    <w:p w14:paraId="3844D227" w14:textId="4B846057" w:rsidR="006F6506" w:rsidRPr="00F6241C" w:rsidRDefault="006F6506" w:rsidP="006F6506">
      <w:pPr>
        <w:pStyle w:val="a7"/>
        <w:spacing w:after="0"/>
        <w:ind w:firstLine="851"/>
        <w:jc w:val="both"/>
        <w:rPr>
          <w:rStyle w:val="markedcontent"/>
          <w:i/>
          <w:sz w:val="28"/>
          <w:szCs w:val="28"/>
        </w:rPr>
      </w:pPr>
      <w:r w:rsidRPr="00F6241C">
        <w:rPr>
          <w:rStyle w:val="markedcontent"/>
          <w:i/>
          <w:sz w:val="28"/>
          <w:szCs w:val="28"/>
        </w:rPr>
        <w:t xml:space="preserve">(пункт </w:t>
      </w:r>
      <w:r>
        <w:rPr>
          <w:rStyle w:val="markedcontent"/>
          <w:i/>
          <w:sz w:val="28"/>
          <w:szCs w:val="28"/>
        </w:rPr>
        <w:t>2 розділу ІІ</w:t>
      </w:r>
      <w:r w:rsidRPr="00F6241C">
        <w:rPr>
          <w:rStyle w:val="markedcontent"/>
          <w:i/>
          <w:sz w:val="28"/>
          <w:szCs w:val="28"/>
        </w:rPr>
        <w:t xml:space="preserve"> </w:t>
      </w:r>
      <w:r>
        <w:rPr>
          <w:rStyle w:val="markedcontent"/>
          <w:i/>
          <w:sz w:val="28"/>
          <w:szCs w:val="28"/>
        </w:rPr>
        <w:t>у редакції</w:t>
      </w:r>
      <w:r w:rsidRPr="00F6241C">
        <w:rPr>
          <w:rStyle w:val="markedcontent"/>
          <w:i/>
          <w:sz w:val="28"/>
          <w:szCs w:val="28"/>
        </w:rPr>
        <w:t xml:space="preserve"> рішення Комісії від</w:t>
      </w:r>
      <w:r w:rsidRPr="00F6241C">
        <w:rPr>
          <w:rStyle w:val="markedcontent"/>
          <w:rFonts w:eastAsiaTheme="majorEastAsia"/>
          <w:i/>
          <w:sz w:val="28"/>
          <w:szCs w:val="28"/>
        </w:rPr>
        <w:t xml:space="preserve"> </w:t>
      </w:r>
      <w:r w:rsidRPr="00F6241C">
        <w:rPr>
          <w:i/>
          <w:sz w:val="28"/>
          <w:szCs w:val="28"/>
        </w:rPr>
        <w:t xml:space="preserve">№237 від 06.03.2023 </w:t>
      </w:r>
      <w:hyperlink r:id="rId28" w:history="1">
        <w:r w:rsidRPr="00F6241C">
          <w:rPr>
            <w:rStyle w:val="af0"/>
            <w:rFonts w:eastAsiaTheme="majorEastAsia"/>
            <w:i/>
            <w:sz w:val="28"/>
            <w:szCs w:val="28"/>
          </w:rPr>
          <w:t>https://www.nssmc.gov.ua/document/?id=13345131</w:t>
        </w:r>
      </w:hyperlink>
      <w:r w:rsidRPr="00F6241C">
        <w:rPr>
          <w:rStyle w:val="markedcontent"/>
          <w:rFonts w:eastAsiaTheme="majorEastAsia"/>
          <w:i/>
          <w:sz w:val="28"/>
          <w:szCs w:val="28"/>
        </w:rPr>
        <w:t>)</w:t>
      </w:r>
    </w:p>
    <w:p w14:paraId="28787664" w14:textId="77777777" w:rsidR="00E90979" w:rsidRDefault="00E90979" w:rsidP="00E90979">
      <w:pPr>
        <w:ind w:firstLine="851"/>
        <w:jc w:val="both"/>
        <w:rPr>
          <w:sz w:val="28"/>
          <w:szCs w:val="28"/>
          <w:lang w:eastAsia="ru-RU"/>
        </w:rPr>
      </w:pPr>
    </w:p>
    <w:p w14:paraId="3062A51C" w14:textId="77777777" w:rsidR="00E90979" w:rsidRDefault="00E90979" w:rsidP="00E90979">
      <w:pPr>
        <w:pStyle w:val="ae"/>
        <w:numPr>
          <w:ilvl w:val="0"/>
          <w:numId w:val="32"/>
        </w:numPr>
        <w:ind w:left="0" w:firstLine="851"/>
        <w:jc w:val="both"/>
        <w:rPr>
          <w:sz w:val="28"/>
          <w:szCs w:val="28"/>
          <w:lang w:eastAsia="ru-RU"/>
        </w:rPr>
      </w:pPr>
      <w:r>
        <w:rPr>
          <w:sz w:val="28"/>
          <w:szCs w:val="28"/>
          <w:lang w:eastAsia="ru-RU"/>
        </w:rPr>
        <w:t>НКЦПФР має право, повідомивши професійного учасника, зупинити перебіг строку розгляду інформації, поданої професійним учасником відповідно до пункту 9 розділу І цього Порядку, у разі виявлення обставин, що можуть вплинути на прийняття НКЦПФР рішення, до з’ясування таких обставин, а також у разі отримання клопотання, визначеного пунктом 6 розділу ІІІ  цього Порядку, але не більше ніж на 45 календарних днів.</w:t>
      </w:r>
    </w:p>
    <w:p w14:paraId="5364E149" w14:textId="77777777" w:rsidR="00E90979" w:rsidRDefault="00E90979" w:rsidP="00E90979">
      <w:pPr>
        <w:pStyle w:val="ae"/>
        <w:rPr>
          <w:sz w:val="28"/>
          <w:szCs w:val="28"/>
          <w:lang w:eastAsia="ru-RU"/>
        </w:rPr>
      </w:pPr>
    </w:p>
    <w:p w14:paraId="60239D9C" w14:textId="77777777" w:rsidR="00E90979" w:rsidRDefault="00E90979" w:rsidP="00E90979">
      <w:pPr>
        <w:pStyle w:val="ae"/>
        <w:numPr>
          <w:ilvl w:val="0"/>
          <w:numId w:val="32"/>
        </w:numPr>
        <w:ind w:left="0" w:firstLine="851"/>
        <w:jc w:val="both"/>
        <w:rPr>
          <w:sz w:val="28"/>
          <w:szCs w:val="28"/>
          <w:lang w:eastAsia="ru-RU"/>
        </w:rPr>
      </w:pPr>
      <w:r>
        <w:rPr>
          <w:sz w:val="28"/>
          <w:szCs w:val="28"/>
          <w:lang w:eastAsia="ru-RU"/>
        </w:rPr>
        <w:t>НКЦПФР здійснює дії, передбачені пунктами 2 та 3 цього розділу, тільки у випадку прийняття відповідного рішення профільним Комітетом НКЦПФР.</w:t>
      </w:r>
    </w:p>
    <w:p w14:paraId="51625FAF" w14:textId="77777777" w:rsidR="00E90979" w:rsidRDefault="00E90979" w:rsidP="00E90979">
      <w:pPr>
        <w:pStyle w:val="ae"/>
        <w:ind w:left="567" w:firstLine="851"/>
        <w:jc w:val="both"/>
        <w:rPr>
          <w:sz w:val="28"/>
          <w:szCs w:val="28"/>
          <w:lang w:eastAsia="ru-RU"/>
        </w:rPr>
      </w:pPr>
    </w:p>
    <w:p w14:paraId="45FD99A3" w14:textId="6C0CB63C" w:rsidR="00E90979" w:rsidRDefault="00E90979" w:rsidP="00E90979">
      <w:pPr>
        <w:pStyle w:val="ae"/>
        <w:numPr>
          <w:ilvl w:val="0"/>
          <w:numId w:val="32"/>
        </w:numPr>
        <w:ind w:left="0" w:firstLine="851"/>
        <w:jc w:val="both"/>
        <w:rPr>
          <w:sz w:val="28"/>
          <w:szCs w:val="28"/>
          <w:lang w:eastAsia="ru-RU"/>
        </w:rPr>
      </w:pPr>
      <w:r>
        <w:rPr>
          <w:sz w:val="28"/>
          <w:szCs w:val="28"/>
          <w:lang w:eastAsia="ru-RU"/>
        </w:rPr>
        <w:t>НКЦПФР за результатами розгляду інформації, поданої професійним учасником відповідно до цього Порядку, отриманої з відкритих джерел та/або під час здійснення державного регулювання та нагляду, приймає рішення про відповідність або не відповідність особи</w:t>
      </w:r>
      <w:r w:rsidR="00CD4EE5" w:rsidRPr="00CD4EE5">
        <w:rPr>
          <w:sz w:val="28"/>
          <w:szCs w:val="28"/>
        </w:rPr>
        <w:t xml:space="preserve"> </w:t>
      </w:r>
      <w:r w:rsidR="00CD4EE5" w:rsidRPr="00626CD5">
        <w:rPr>
          <w:sz w:val="28"/>
          <w:szCs w:val="28"/>
        </w:rPr>
        <w:t>певній посаді у певному професійному учаснику</w:t>
      </w:r>
      <w:r>
        <w:rPr>
          <w:sz w:val="28"/>
          <w:szCs w:val="28"/>
          <w:lang w:eastAsia="ru-RU"/>
        </w:rPr>
        <w:t>.</w:t>
      </w:r>
    </w:p>
    <w:p w14:paraId="19C57BAB" w14:textId="6EE09BC6" w:rsidR="00CD4EE5" w:rsidRPr="00F6241C" w:rsidRDefault="00CD4EE5" w:rsidP="00CD4EE5">
      <w:pPr>
        <w:pStyle w:val="a7"/>
        <w:spacing w:after="0"/>
        <w:ind w:firstLine="851"/>
        <w:jc w:val="both"/>
        <w:rPr>
          <w:rStyle w:val="markedcontent"/>
          <w:i/>
          <w:sz w:val="28"/>
          <w:szCs w:val="28"/>
        </w:rPr>
      </w:pPr>
      <w:r w:rsidRPr="00F6241C">
        <w:rPr>
          <w:rStyle w:val="markedcontent"/>
          <w:i/>
          <w:sz w:val="28"/>
          <w:szCs w:val="28"/>
        </w:rPr>
        <w:t xml:space="preserve">(пункт </w:t>
      </w:r>
      <w:r>
        <w:rPr>
          <w:rStyle w:val="markedcontent"/>
          <w:i/>
          <w:sz w:val="28"/>
          <w:szCs w:val="28"/>
        </w:rPr>
        <w:t>5 розділу ІІ</w:t>
      </w:r>
      <w:r w:rsidRPr="00F6241C">
        <w:rPr>
          <w:rStyle w:val="markedcontent"/>
          <w:i/>
          <w:sz w:val="28"/>
          <w:szCs w:val="28"/>
        </w:rPr>
        <w:t xml:space="preserve"> </w:t>
      </w:r>
      <w:r>
        <w:rPr>
          <w:rStyle w:val="markedcontent"/>
          <w:i/>
          <w:sz w:val="28"/>
          <w:szCs w:val="28"/>
        </w:rPr>
        <w:t>у редакції</w:t>
      </w:r>
      <w:r w:rsidRPr="00F6241C">
        <w:rPr>
          <w:rStyle w:val="markedcontent"/>
          <w:i/>
          <w:sz w:val="28"/>
          <w:szCs w:val="28"/>
        </w:rPr>
        <w:t xml:space="preserve"> рішення Комісії від</w:t>
      </w:r>
      <w:r w:rsidRPr="00F6241C">
        <w:rPr>
          <w:rStyle w:val="markedcontent"/>
          <w:rFonts w:eastAsiaTheme="majorEastAsia"/>
          <w:i/>
          <w:sz w:val="28"/>
          <w:szCs w:val="28"/>
        </w:rPr>
        <w:t xml:space="preserve"> </w:t>
      </w:r>
      <w:r w:rsidRPr="00F6241C">
        <w:rPr>
          <w:i/>
          <w:sz w:val="28"/>
          <w:szCs w:val="28"/>
        </w:rPr>
        <w:t xml:space="preserve">№237 від 06.03.2023 </w:t>
      </w:r>
      <w:hyperlink r:id="rId29" w:history="1">
        <w:r w:rsidRPr="00F6241C">
          <w:rPr>
            <w:rStyle w:val="af0"/>
            <w:rFonts w:eastAsiaTheme="majorEastAsia"/>
            <w:i/>
            <w:sz w:val="28"/>
            <w:szCs w:val="28"/>
          </w:rPr>
          <w:t>https://www.nssmc.gov.ua/document/?id=13345131</w:t>
        </w:r>
      </w:hyperlink>
      <w:r w:rsidRPr="00F6241C">
        <w:rPr>
          <w:rStyle w:val="markedcontent"/>
          <w:rFonts w:eastAsiaTheme="majorEastAsia"/>
          <w:i/>
          <w:sz w:val="28"/>
          <w:szCs w:val="28"/>
        </w:rPr>
        <w:t>)</w:t>
      </w:r>
    </w:p>
    <w:p w14:paraId="75FDA934" w14:textId="77777777" w:rsidR="00CD4EE5" w:rsidRDefault="00CD4EE5" w:rsidP="00CD4EE5">
      <w:pPr>
        <w:pStyle w:val="ae"/>
        <w:ind w:left="851"/>
        <w:jc w:val="both"/>
        <w:rPr>
          <w:sz w:val="28"/>
          <w:szCs w:val="28"/>
          <w:lang w:eastAsia="ru-RU"/>
        </w:rPr>
      </w:pPr>
    </w:p>
    <w:p w14:paraId="2CFBCC9F" w14:textId="77777777" w:rsidR="00E90979" w:rsidRDefault="00E90979" w:rsidP="00E90979">
      <w:pPr>
        <w:pStyle w:val="ae"/>
        <w:ind w:left="0" w:firstLine="851"/>
        <w:jc w:val="both"/>
        <w:rPr>
          <w:sz w:val="28"/>
          <w:szCs w:val="28"/>
          <w:lang w:eastAsia="ru-RU"/>
        </w:rPr>
      </w:pPr>
    </w:p>
    <w:p w14:paraId="52E5B166" w14:textId="77777777" w:rsidR="00E90979" w:rsidRDefault="00E90979" w:rsidP="00E90979">
      <w:pPr>
        <w:pStyle w:val="ae"/>
        <w:numPr>
          <w:ilvl w:val="0"/>
          <w:numId w:val="32"/>
        </w:numPr>
        <w:ind w:left="0" w:firstLine="851"/>
        <w:jc w:val="both"/>
        <w:rPr>
          <w:sz w:val="28"/>
          <w:szCs w:val="28"/>
          <w:lang w:eastAsia="ru-RU"/>
        </w:rPr>
      </w:pPr>
      <w:r>
        <w:rPr>
          <w:sz w:val="28"/>
          <w:szCs w:val="28"/>
          <w:lang w:eastAsia="ru-RU"/>
        </w:rPr>
        <w:t>Підставами для визнання особи такою, що не відповідає посаді, є:</w:t>
      </w:r>
    </w:p>
    <w:p w14:paraId="50D37464" w14:textId="77777777" w:rsidR="00E90979" w:rsidRDefault="00E90979" w:rsidP="00E90979">
      <w:pPr>
        <w:ind w:firstLine="851"/>
        <w:jc w:val="both"/>
        <w:rPr>
          <w:sz w:val="28"/>
          <w:szCs w:val="28"/>
          <w:lang w:eastAsia="ru-RU"/>
        </w:rPr>
      </w:pPr>
      <w:r>
        <w:rPr>
          <w:sz w:val="28"/>
          <w:szCs w:val="28"/>
          <w:lang w:eastAsia="ru-RU"/>
        </w:rPr>
        <w:t>невідповідність фізичної особи вимогам законодавства;</w:t>
      </w:r>
    </w:p>
    <w:p w14:paraId="5B24EE1A" w14:textId="77777777" w:rsidR="00E90979" w:rsidRDefault="00E90979" w:rsidP="00E90979">
      <w:pPr>
        <w:ind w:firstLine="851"/>
        <w:jc w:val="both"/>
        <w:rPr>
          <w:sz w:val="28"/>
          <w:szCs w:val="28"/>
          <w:lang w:eastAsia="ru-RU"/>
        </w:rPr>
      </w:pPr>
      <w:r>
        <w:rPr>
          <w:sz w:val="28"/>
          <w:szCs w:val="28"/>
          <w:lang w:eastAsia="ru-RU"/>
        </w:rPr>
        <w:t>недостовірність інформації в документах, поданих до НКЦПФР;</w:t>
      </w:r>
    </w:p>
    <w:p w14:paraId="32CF4A1E" w14:textId="77777777" w:rsidR="00E90979" w:rsidRDefault="00E90979" w:rsidP="00E90979">
      <w:pPr>
        <w:ind w:firstLine="851"/>
        <w:jc w:val="both"/>
        <w:rPr>
          <w:sz w:val="28"/>
          <w:szCs w:val="28"/>
          <w:lang w:eastAsia="ru-RU"/>
        </w:rPr>
      </w:pPr>
      <w:r>
        <w:rPr>
          <w:sz w:val="28"/>
          <w:szCs w:val="28"/>
          <w:lang w:eastAsia="ru-RU"/>
        </w:rPr>
        <w:lastRenderedPageBreak/>
        <w:t>анулювання сертифіката на право вчинення дій, пов’язаних з безпосереднім провадженням професійної діяльності на ринках капіталу, якщо з дати його анулювання пройшло менше двох років.</w:t>
      </w:r>
    </w:p>
    <w:p w14:paraId="555B1F3D" w14:textId="77777777" w:rsidR="00E90979" w:rsidRDefault="00E90979" w:rsidP="00E90979">
      <w:pPr>
        <w:pStyle w:val="ae"/>
        <w:ind w:left="567" w:firstLine="851"/>
        <w:jc w:val="both"/>
        <w:rPr>
          <w:sz w:val="28"/>
          <w:szCs w:val="28"/>
          <w:lang w:eastAsia="ru-RU"/>
        </w:rPr>
      </w:pPr>
    </w:p>
    <w:p w14:paraId="2B504729" w14:textId="77777777" w:rsidR="00DC75DA" w:rsidRDefault="00E90979" w:rsidP="00DC75DA">
      <w:pPr>
        <w:pStyle w:val="a7"/>
        <w:numPr>
          <w:ilvl w:val="0"/>
          <w:numId w:val="32"/>
        </w:numPr>
        <w:spacing w:after="0"/>
        <w:ind w:left="0" w:firstLine="840"/>
        <w:jc w:val="both"/>
        <w:rPr>
          <w:rStyle w:val="markedcontent"/>
          <w:i/>
          <w:sz w:val="28"/>
          <w:szCs w:val="28"/>
        </w:rPr>
      </w:pPr>
      <w:r>
        <w:rPr>
          <w:sz w:val="28"/>
          <w:szCs w:val="28"/>
          <w:lang w:eastAsia="ru-RU"/>
        </w:rPr>
        <w:t>НКЦПФР протягом 3 робочих днів із дня прийняття рішення про відповідність або невідповідність особи</w:t>
      </w:r>
      <w:r w:rsidR="00D96629" w:rsidRPr="00D96629">
        <w:rPr>
          <w:sz w:val="28"/>
          <w:szCs w:val="28"/>
        </w:rPr>
        <w:t xml:space="preserve"> </w:t>
      </w:r>
      <w:r w:rsidR="00D96629" w:rsidRPr="00626CD5">
        <w:rPr>
          <w:sz w:val="28"/>
          <w:szCs w:val="28"/>
        </w:rPr>
        <w:t>певній посаді у певному професійному учаснику</w:t>
      </w:r>
      <w:r w:rsidR="00D96629" w:rsidRPr="00626CD5">
        <w:rPr>
          <w:sz w:val="28"/>
          <w:szCs w:val="28"/>
          <w:lang w:eastAsia="ru-RU"/>
        </w:rPr>
        <w:t xml:space="preserve"> повідомляє такого професійного учасника</w:t>
      </w:r>
      <w:r w:rsidR="00D96629">
        <w:rPr>
          <w:sz w:val="28"/>
          <w:szCs w:val="28"/>
          <w:lang w:eastAsia="ru-RU"/>
        </w:rPr>
        <w:t xml:space="preserve"> </w:t>
      </w:r>
      <w:r>
        <w:rPr>
          <w:sz w:val="28"/>
          <w:szCs w:val="28"/>
          <w:lang w:eastAsia="ru-RU"/>
        </w:rPr>
        <w:t>офіційним каналом зв’язку шляхом направлення професійному учаснику відповідного листа та копії такого рішення в електронній формі.</w:t>
      </w:r>
      <w:r w:rsidR="00D96629" w:rsidRPr="00D96629">
        <w:rPr>
          <w:rStyle w:val="markedcontent"/>
          <w:i/>
          <w:sz w:val="28"/>
          <w:szCs w:val="28"/>
        </w:rPr>
        <w:t xml:space="preserve"> </w:t>
      </w:r>
    </w:p>
    <w:p w14:paraId="5A31AC82" w14:textId="74562BF2" w:rsidR="00D96629" w:rsidRPr="00F6241C" w:rsidRDefault="00D96629" w:rsidP="00DC75DA">
      <w:pPr>
        <w:pStyle w:val="a7"/>
        <w:spacing w:after="0"/>
        <w:ind w:firstLine="851"/>
        <w:jc w:val="both"/>
        <w:rPr>
          <w:rStyle w:val="markedcontent"/>
          <w:i/>
          <w:sz w:val="28"/>
          <w:szCs w:val="28"/>
        </w:rPr>
      </w:pPr>
      <w:r w:rsidRPr="00F6241C">
        <w:rPr>
          <w:rStyle w:val="markedcontent"/>
          <w:i/>
          <w:sz w:val="28"/>
          <w:szCs w:val="28"/>
        </w:rPr>
        <w:t xml:space="preserve">(пункт </w:t>
      </w:r>
      <w:r w:rsidR="00DC75DA">
        <w:rPr>
          <w:rStyle w:val="markedcontent"/>
          <w:i/>
          <w:sz w:val="28"/>
          <w:szCs w:val="28"/>
        </w:rPr>
        <w:t>7</w:t>
      </w:r>
      <w:r>
        <w:rPr>
          <w:rStyle w:val="markedcontent"/>
          <w:i/>
          <w:sz w:val="28"/>
          <w:szCs w:val="28"/>
        </w:rPr>
        <w:t xml:space="preserve"> розділу ІІ</w:t>
      </w:r>
      <w:r w:rsidRPr="00F6241C">
        <w:rPr>
          <w:rStyle w:val="markedcontent"/>
          <w:i/>
          <w:sz w:val="28"/>
          <w:szCs w:val="28"/>
        </w:rPr>
        <w:t xml:space="preserve"> </w:t>
      </w:r>
      <w:r>
        <w:rPr>
          <w:rStyle w:val="markedcontent"/>
          <w:i/>
          <w:sz w:val="28"/>
          <w:szCs w:val="28"/>
        </w:rPr>
        <w:t>у редакції</w:t>
      </w:r>
      <w:r w:rsidRPr="00F6241C">
        <w:rPr>
          <w:rStyle w:val="markedcontent"/>
          <w:i/>
          <w:sz w:val="28"/>
          <w:szCs w:val="28"/>
        </w:rPr>
        <w:t xml:space="preserve"> рішення Комісії від</w:t>
      </w:r>
      <w:r w:rsidRPr="00F6241C">
        <w:rPr>
          <w:rStyle w:val="markedcontent"/>
          <w:rFonts w:eastAsiaTheme="majorEastAsia"/>
          <w:i/>
          <w:sz w:val="28"/>
          <w:szCs w:val="28"/>
        </w:rPr>
        <w:t xml:space="preserve"> </w:t>
      </w:r>
      <w:r w:rsidRPr="00F6241C">
        <w:rPr>
          <w:i/>
          <w:sz w:val="28"/>
          <w:szCs w:val="28"/>
        </w:rPr>
        <w:t xml:space="preserve">№237 від 06.03.2023 </w:t>
      </w:r>
      <w:hyperlink r:id="rId30" w:history="1">
        <w:r w:rsidRPr="00F6241C">
          <w:rPr>
            <w:rStyle w:val="af0"/>
            <w:rFonts w:eastAsiaTheme="majorEastAsia"/>
            <w:i/>
            <w:sz w:val="28"/>
            <w:szCs w:val="28"/>
          </w:rPr>
          <w:t>https://www.nssmc.gov.ua/document/?id=13345131</w:t>
        </w:r>
      </w:hyperlink>
      <w:r w:rsidRPr="00F6241C">
        <w:rPr>
          <w:rStyle w:val="markedcontent"/>
          <w:rFonts w:eastAsiaTheme="majorEastAsia"/>
          <w:i/>
          <w:sz w:val="28"/>
          <w:szCs w:val="28"/>
        </w:rPr>
        <w:t>)</w:t>
      </w:r>
    </w:p>
    <w:p w14:paraId="23CA45CC" w14:textId="5C384B74" w:rsidR="00E90979" w:rsidRDefault="00E90979" w:rsidP="00DC75DA">
      <w:pPr>
        <w:pStyle w:val="ae"/>
        <w:ind w:left="851"/>
        <w:jc w:val="both"/>
        <w:rPr>
          <w:sz w:val="28"/>
          <w:szCs w:val="28"/>
          <w:lang w:eastAsia="ru-RU"/>
        </w:rPr>
      </w:pPr>
    </w:p>
    <w:p w14:paraId="21E46666" w14:textId="77777777" w:rsidR="00E90979" w:rsidRDefault="00E90979" w:rsidP="00E90979">
      <w:pPr>
        <w:pStyle w:val="ae"/>
        <w:ind w:left="567" w:firstLine="851"/>
        <w:jc w:val="both"/>
        <w:rPr>
          <w:sz w:val="28"/>
          <w:szCs w:val="28"/>
          <w:lang w:eastAsia="ru-RU"/>
        </w:rPr>
      </w:pPr>
    </w:p>
    <w:p w14:paraId="52390EE0" w14:textId="468E9AD7" w:rsidR="00E90979" w:rsidRDefault="00E90979" w:rsidP="00E90979">
      <w:pPr>
        <w:pStyle w:val="ae"/>
        <w:numPr>
          <w:ilvl w:val="0"/>
          <w:numId w:val="32"/>
        </w:numPr>
        <w:ind w:left="0" w:firstLine="851"/>
        <w:jc w:val="both"/>
        <w:rPr>
          <w:sz w:val="28"/>
          <w:szCs w:val="28"/>
          <w:lang w:eastAsia="ru-RU"/>
        </w:rPr>
      </w:pPr>
      <w:r>
        <w:rPr>
          <w:sz w:val="28"/>
          <w:szCs w:val="28"/>
          <w:lang w:eastAsia="ru-RU"/>
        </w:rPr>
        <w:t xml:space="preserve">У випадку прийняття НКЦПФР рішення про невідповідність  голови або члена колегіального виконавчого органу, особи, яка здійснює повноваження одноосібного виконавчого органу, займаній посаді, уповноважений орган професійного учасника приймає рішення про звільнення такої особи із займаної посади протягом 30 днів з дня отримання відповідного листа та копії такого рішення. </w:t>
      </w:r>
    </w:p>
    <w:p w14:paraId="71FC8D93" w14:textId="77777777" w:rsidR="00E90979" w:rsidRDefault="00E90979" w:rsidP="00E90979">
      <w:pPr>
        <w:ind w:firstLine="851"/>
        <w:jc w:val="both"/>
        <w:rPr>
          <w:sz w:val="28"/>
          <w:szCs w:val="28"/>
          <w:lang w:eastAsia="ru-RU"/>
        </w:rPr>
      </w:pPr>
      <w:r>
        <w:rPr>
          <w:sz w:val="28"/>
          <w:szCs w:val="28"/>
          <w:lang w:eastAsia="ru-RU"/>
        </w:rPr>
        <w:t xml:space="preserve">У випадку прийняття НКЦПФР рішення про невідповідність голови або члена наглядової ради чи іншого органу, відповідального за здійснення нагляду, займаній посаді, така особа повинна бути переобрана протягом 90 календарних днів з дня отримання відповідного листа та копії такого рішення. </w:t>
      </w:r>
    </w:p>
    <w:p w14:paraId="0F4F69B7" w14:textId="4FC22CCA" w:rsidR="00DC75DA" w:rsidRDefault="00700238" w:rsidP="00DC75DA">
      <w:pPr>
        <w:ind w:firstLine="851"/>
        <w:jc w:val="both"/>
        <w:rPr>
          <w:sz w:val="28"/>
          <w:szCs w:val="28"/>
          <w:lang w:eastAsia="ru-RU"/>
        </w:rPr>
      </w:pPr>
      <w:r w:rsidRPr="00D70D39">
        <w:rPr>
          <w:sz w:val="28"/>
          <w:szCs w:val="28"/>
          <w:lang w:eastAsia="ru-RU"/>
        </w:rPr>
        <w:t xml:space="preserve">У разі прийняття  НКЦПФР рішення про невідповідність особи </w:t>
      </w:r>
      <w:r w:rsidRPr="00D70D39">
        <w:rPr>
          <w:sz w:val="28"/>
          <w:szCs w:val="28"/>
        </w:rPr>
        <w:t>певній посаді</w:t>
      </w:r>
      <w:r w:rsidRPr="00D70D39">
        <w:rPr>
          <w:sz w:val="28"/>
          <w:szCs w:val="28"/>
          <w:lang w:eastAsia="ru-RU"/>
        </w:rPr>
        <w:t xml:space="preserve"> професійний учасник має право подати документи для оцінки відповідності такій чи іншій посаді щодо такої особи не раніше ніж через рік з дня прийняття такого рішення.</w:t>
      </w:r>
    </w:p>
    <w:p w14:paraId="63A44266" w14:textId="1B930589" w:rsidR="00DC75DA" w:rsidRPr="00F6241C" w:rsidRDefault="00DC75DA" w:rsidP="00DC75DA">
      <w:pPr>
        <w:pStyle w:val="a7"/>
        <w:spacing w:after="0"/>
        <w:ind w:firstLine="851"/>
        <w:jc w:val="both"/>
        <w:rPr>
          <w:rStyle w:val="markedcontent"/>
          <w:i/>
          <w:sz w:val="28"/>
          <w:szCs w:val="28"/>
        </w:rPr>
      </w:pPr>
      <w:r w:rsidRPr="00F6241C">
        <w:rPr>
          <w:rStyle w:val="markedcontent"/>
          <w:i/>
          <w:sz w:val="28"/>
          <w:szCs w:val="28"/>
        </w:rPr>
        <w:t xml:space="preserve">(пункт </w:t>
      </w:r>
      <w:r>
        <w:rPr>
          <w:rStyle w:val="markedcontent"/>
          <w:i/>
          <w:sz w:val="28"/>
          <w:szCs w:val="28"/>
        </w:rPr>
        <w:t>8 розділу ІІ</w:t>
      </w:r>
      <w:r w:rsidRPr="00F6241C">
        <w:rPr>
          <w:rStyle w:val="markedcontent"/>
          <w:i/>
          <w:sz w:val="28"/>
          <w:szCs w:val="28"/>
        </w:rPr>
        <w:t xml:space="preserve"> </w:t>
      </w:r>
      <w:r>
        <w:rPr>
          <w:rStyle w:val="markedcontent"/>
          <w:i/>
          <w:sz w:val="28"/>
          <w:szCs w:val="28"/>
        </w:rPr>
        <w:t>у редакції</w:t>
      </w:r>
      <w:r w:rsidRPr="00F6241C">
        <w:rPr>
          <w:rStyle w:val="markedcontent"/>
          <w:i/>
          <w:sz w:val="28"/>
          <w:szCs w:val="28"/>
        </w:rPr>
        <w:t xml:space="preserve"> рішення Комісії від</w:t>
      </w:r>
      <w:r w:rsidRPr="00F6241C">
        <w:rPr>
          <w:rStyle w:val="markedcontent"/>
          <w:rFonts w:eastAsiaTheme="majorEastAsia"/>
          <w:i/>
          <w:sz w:val="28"/>
          <w:szCs w:val="28"/>
        </w:rPr>
        <w:t xml:space="preserve"> </w:t>
      </w:r>
      <w:r w:rsidRPr="00F6241C">
        <w:rPr>
          <w:i/>
          <w:sz w:val="28"/>
          <w:szCs w:val="28"/>
        </w:rPr>
        <w:t xml:space="preserve">№237 від 06.03.2023 </w:t>
      </w:r>
      <w:hyperlink r:id="rId31" w:history="1">
        <w:r w:rsidRPr="00F6241C">
          <w:rPr>
            <w:rStyle w:val="af0"/>
            <w:rFonts w:eastAsiaTheme="majorEastAsia"/>
            <w:i/>
            <w:sz w:val="28"/>
            <w:szCs w:val="28"/>
          </w:rPr>
          <w:t>https://www.nssmc.gov.ua/document/?id=13345131</w:t>
        </w:r>
      </w:hyperlink>
      <w:r w:rsidRPr="00F6241C">
        <w:rPr>
          <w:rStyle w:val="markedcontent"/>
          <w:rFonts w:eastAsiaTheme="majorEastAsia"/>
          <w:i/>
          <w:sz w:val="28"/>
          <w:szCs w:val="28"/>
        </w:rPr>
        <w:t>)</w:t>
      </w:r>
    </w:p>
    <w:p w14:paraId="00D03751" w14:textId="57EB4F93" w:rsidR="00E90979" w:rsidRDefault="00E90979" w:rsidP="00DC75DA">
      <w:pPr>
        <w:ind w:firstLine="851"/>
        <w:jc w:val="both"/>
        <w:rPr>
          <w:sz w:val="28"/>
          <w:szCs w:val="28"/>
          <w:lang w:eastAsia="ru-RU"/>
        </w:rPr>
      </w:pPr>
    </w:p>
    <w:p w14:paraId="470406D4" w14:textId="5348B096" w:rsidR="007F783E" w:rsidRPr="00F6241C" w:rsidRDefault="007F783E" w:rsidP="007F783E">
      <w:pPr>
        <w:pStyle w:val="a7"/>
        <w:spacing w:after="0"/>
        <w:ind w:firstLine="851"/>
        <w:jc w:val="both"/>
        <w:rPr>
          <w:rStyle w:val="markedcontent"/>
          <w:i/>
          <w:sz w:val="28"/>
          <w:szCs w:val="28"/>
        </w:rPr>
      </w:pPr>
      <w:r w:rsidRPr="00F6241C">
        <w:rPr>
          <w:rStyle w:val="markedcontent"/>
          <w:i/>
          <w:sz w:val="28"/>
          <w:szCs w:val="28"/>
        </w:rPr>
        <w:t xml:space="preserve">(пункт </w:t>
      </w:r>
      <w:r>
        <w:rPr>
          <w:rStyle w:val="markedcontent"/>
          <w:i/>
          <w:sz w:val="28"/>
          <w:szCs w:val="28"/>
        </w:rPr>
        <w:t>9 розділу ІІ</w:t>
      </w:r>
      <w:r w:rsidRPr="00F6241C">
        <w:rPr>
          <w:rStyle w:val="markedcontent"/>
          <w:i/>
          <w:sz w:val="28"/>
          <w:szCs w:val="28"/>
        </w:rPr>
        <w:t xml:space="preserve"> </w:t>
      </w:r>
      <w:r>
        <w:rPr>
          <w:rStyle w:val="markedcontent"/>
          <w:i/>
          <w:sz w:val="28"/>
          <w:szCs w:val="28"/>
        </w:rPr>
        <w:t>виключено на підставі</w:t>
      </w:r>
      <w:r w:rsidRPr="00F6241C">
        <w:rPr>
          <w:rStyle w:val="markedcontent"/>
          <w:i/>
          <w:sz w:val="28"/>
          <w:szCs w:val="28"/>
        </w:rPr>
        <w:t xml:space="preserve"> рішення Комісії від</w:t>
      </w:r>
      <w:r w:rsidRPr="00F6241C">
        <w:rPr>
          <w:rStyle w:val="markedcontent"/>
          <w:rFonts w:eastAsiaTheme="majorEastAsia"/>
          <w:i/>
          <w:sz w:val="28"/>
          <w:szCs w:val="28"/>
        </w:rPr>
        <w:t xml:space="preserve"> </w:t>
      </w:r>
      <w:r w:rsidRPr="00F6241C">
        <w:rPr>
          <w:i/>
          <w:sz w:val="28"/>
          <w:szCs w:val="28"/>
        </w:rPr>
        <w:t xml:space="preserve">№237 від 06.03.2023 </w:t>
      </w:r>
      <w:hyperlink r:id="rId32" w:history="1">
        <w:r w:rsidRPr="00F6241C">
          <w:rPr>
            <w:rStyle w:val="af0"/>
            <w:rFonts w:eastAsiaTheme="majorEastAsia"/>
            <w:i/>
            <w:sz w:val="28"/>
            <w:szCs w:val="28"/>
          </w:rPr>
          <w:t>https://www.nssmc.gov.ua/document/?id=13345131</w:t>
        </w:r>
      </w:hyperlink>
      <w:r w:rsidRPr="00F6241C">
        <w:rPr>
          <w:rStyle w:val="markedcontent"/>
          <w:rFonts w:eastAsiaTheme="majorEastAsia"/>
          <w:i/>
          <w:sz w:val="28"/>
          <w:szCs w:val="28"/>
        </w:rPr>
        <w:t>)</w:t>
      </w:r>
    </w:p>
    <w:p w14:paraId="65C832D6" w14:textId="77777777" w:rsidR="00E90979" w:rsidRDefault="00E90979" w:rsidP="00E90979">
      <w:pPr>
        <w:ind w:firstLine="851"/>
        <w:jc w:val="both"/>
        <w:rPr>
          <w:sz w:val="28"/>
          <w:szCs w:val="28"/>
          <w:lang w:eastAsia="ru-RU"/>
        </w:rPr>
      </w:pPr>
    </w:p>
    <w:p w14:paraId="4C5334E7" w14:textId="77777777" w:rsidR="00E90979" w:rsidRDefault="00E90979" w:rsidP="00E90979">
      <w:pPr>
        <w:pStyle w:val="ae"/>
        <w:ind w:left="805" w:right="448" w:firstLine="851"/>
        <w:jc w:val="center"/>
        <w:rPr>
          <w:b/>
          <w:bCs/>
          <w:sz w:val="28"/>
          <w:szCs w:val="28"/>
          <w:lang w:eastAsia="ru-RU"/>
        </w:rPr>
      </w:pPr>
      <w:r>
        <w:rPr>
          <w:b/>
          <w:bCs/>
          <w:sz w:val="28"/>
          <w:szCs w:val="28"/>
          <w:lang w:eastAsia="ru-RU"/>
        </w:rPr>
        <w:t>IІІ. Оцінка ділової репутації фізичних осіб</w:t>
      </w:r>
    </w:p>
    <w:p w14:paraId="2F2150BE" w14:textId="77777777" w:rsidR="00E90979" w:rsidRDefault="00E90979" w:rsidP="00E90979">
      <w:pPr>
        <w:pStyle w:val="ae"/>
        <w:ind w:left="805" w:right="448" w:firstLine="851"/>
        <w:jc w:val="both"/>
        <w:rPr>
          <w:b/>
          <w:bCs/>
          <w:sz w:val="28"/>
          <w:szCs w:val="28"/>
          <w:lang w:eastAsia="ru-RU"/>
        </w:rPr>
      </w:pPr>
    </w:p>
    <w:p w14:paraId="2C236629" w14:textId="77777777" w:rsidR="00E90979" w:rsidRDefault="00E90979" w:rsidP="00E90979">
      <w:pPr>
        <w:pStyle w:val="ae"/>
        <w:numPr>
          <w:ilvl w:val="0"/>
          <w:numId w:val="33"/>
        </w:numPr>
        <w:ind w:left="0" w:firstLine="851"/>
        <w:jc w:val="both"/>
        <w:rPr>
          <w:sz w:val="28"/>
          <w:szCs w:val="28"/>
          <w:lang w:eastAsia="ru-RU"/>
        </w:rPr>
      </w:pPr>
      <w:r>
        <w:rPr>
          <w:sz w:val="28"/>
          <w:szCs w:val="28"/>
          <w:lang w:eastAsia="ru-RU"/>
        </w:rPr>
        <w:t>Оцінка НКЦПФР ділової репутації особи та визнання її такою, що не відповідає вимогам законодавства, у випадках, визначених цим Порядком та іншими нормативно-правовими актами НКЦПФР, не є визначенням ділової репутації особи відповідно до цивільного законодавства України.</w:t>
      </w:r>
    </w:p>
    <w:p w14:paraId="65130444" w14:textId="77777777" w:rsidR="00E90979" w:rsidRDefault="00E90979" w:rsidP="00E90979">
      <w:pPr>
        <w:pStyle w:val="ae"/>
        <w:ind w:left="567" w:firstLine="851"/>
        <w:jc w:val="both"/>
        <w:rPr>
          <w:sz w:val="28"/>
          <w:szCs w:val="28"/>
          <w:lang w:eastAsia="ru-RU"/>
        </w:rPr>
      </w:pPr>
    </w:p>
    <w:p w14:paraId="25978896" w14:textId="77777777" w:rsidR="00E90979" w:rsidRDefault="00E90979" w:rsidP="00E90979">
      <w:pPr>
        <w:pStyle w:val="ae"/>
        <w:numPr>
          <w:ilvl w:val="0"/>
          <w:numId w:val="33"/>
        </w:numPr>
        <w:ind w:left="0" w:firstLine="851"/>
        <w:jc w:val="both"/>
        <w:rPr>
          <w:sz w:val="28"/>
          <w:szCs w:val="28"/>
          <w:lang w:eastAsia="ru-RU"/>
        </w:rPr>
      </w:pPr>
      <w:r>
        <w:rPr>
          <w:sz w:val="28"/>
          <w:szCs w:val="28"/>
          <w:lang w:eastAsia="ru-RU"/>
        </w:rPr>
        <w:t xml:space="preserve">Перевірку ділової репутації осіб, обраних/призначених на посаду, на відповідність встановленим законодавством вимогам, здійснює структурний підрозділ. За результатом проведеної перевірки структурний підрозділ надає висновок щодо визнання ділової репутації особи такою, що відповідає вимогам </w:t>
      </w:r>
      <w:r>
        <w:rPr>
          <w:sz w:val="28"/>
          <w:szCs w:val="28"/>
          <w:lang w:eastAsia="ru-RU"/>
        </w:rPr>
        <w:lastRenderedPageBreak/>
        <w:t>законодавства, або повідомляє про наявність у особи ознак невідповідності ділової репутації таким вимогам.</w:t>
      </w:r>
    </w:p>
    <w:p w14:paraId="415F9AD7" w14:textId="77777777" w:rsidR="00E90979" w:rsidRDefault="00E90979" w:rsidP="00E90979">
      <w:pPr>
        <w:ind w:firstLine="851"/>
        <w:jc w:val="both"/>
        <w:rPr>
          <w:sz w:val="28"/>
          <w:szCs w:val="28"/>
          <w:lang w:eastAsia="ru-RU"/>
        </w:rPr>
      </w:pPr>
    </w:p>
    <w:p w14:paraId="0BC3F45D" w14:textId="77777777" w:rsidR="00E90979" w:rsidRDefault="00E90979" w:rsidP="00E90979">
      <w:pPr>
        <w:pStyle w:val="ae"/>
        <w:numPr>
          <w:ilvl w:val="0"/>
          <w:numId w:val="33"/>
        </w:numPr>
        <w:ind w:left="0" w:firstLine="851"/>
        <w:jc w:val="both"/>
        <w:rPr>
          <w:bCs/>
          <w:sz w:val="28"/>
          <w:szCs w:val="28"/>
          <w:lang w:eastAsia="ru-RU"/>
        </w:rPr>
      </w:pPr>
      <w:r>
        <w:rPr>
          <w:sz w:val="28"/>
          <w:szCs w:val="28"/>
          <w:lang w:eastAsia="ru-RU"/>
        </w:rPr>
        <w:t>Ділова репутація фізичної особи є такою, що відповідає вимогам законодавства, якщо щодо такої особи немає ознак невідповідності вимогам</w:t>
      </w:r>
      <w:r>
        <w:rPr>
          <w:sz w:val="28"/>
          <w:szCs w:val="28"/>
          <w:shd w:val="clear" w:color="auto" w:fill="FFFFFF"/>
        </w:rPr>
        <w:t xml:space="preserve"> </w:t>
      </w:r>
      <w:r>
        <w:rPr>
          <w:sz w:val="28"/>
          <w:szCs w:val="28"/>
          <w:lang w:eastAsia="ru-RU"/>
        </w:rPr>
        <w:t>щодо ділової репутації, зазначеним у Стандартах та іншим вимогам законодавства.</w:t>
      </w:r>
    </w:p>
    <w:p w14:paraId="7782477C" w14:textId="77777777" w:rsidR="00E90979" w:rsidRDefault="00E90979" w:rsidP="00E90979">
      <w:pPr>
        <w:ind w:firstLine="851"/>
        <w:jc w:val="both"/>
        <w:rPr>
          <w:bCs/>
          <w:sz w:val="28"/>
          <w:szCs w:val="28"/>
          <w:lang w:eastAsia="ru-RU"/>
        </w:rPr>
      </w:pPr>
    </w:p>
    <w:p w14:paraId="5BFD469F" w14:textId="77777777" w:rsidR="00E90979" w:rsidRDefault="00E90979" w:rsidP="00E90979">
      <w:pPr>
        <w:pStyle w:val="ae"/>
        <w:numPr>
          <w:ilvl w:val="0"/>
          <w:numId w:val="33"/>
        </w:numPr>
        <w:ind w:left="0" w:firstLine="851"/>
        <w:jc w:val="both"/>
        <w:rPr>
          <w:sz w:val="28"/>
          <w:szCs w:val="28"/>
          <w:lang w:eastAsia="ru-RU"/>
        </w:rPr>
      </w:pPr>
      <w:r>
        <w:rPr>
          <w:sz w:val="28"/>
          <w:szCs w:val="28"/>
          <w:lang w:eastAsia="ru-RU"/>
        </w:rPr>
        <w:t>У випадку формування структурним підрозділом висновку про невідповідності ділової репутації особи встановленим законодавством вимогам, структурний підрозділ має ініціювати розгляд  відповідного висновку на засіданні профільного комітету НКЦПФР та отримати його схвалення.</w:t>
      </w:r>
    </w:p>
    <w:p w14:paraId="1E8B353B" w14:textId="77777777" w:rsidR="00E90979" w:rsidRDefault="00E90979" w:rsidP="00E90979">
      <w:pPr>
        <w:ind w:firstLine="851"/>
        <w:jc w:val="both"/>
        <w:rPr>
          <w:sz w:val="28"/>
          <w:szCs w:val="28"/>
          <w:lang w:eastAsia="ru-RU"/>
        </w:rPr>
      </w:pPr>
    </w:p>
    <w:p w14:paraId="5D85C863" w14:textId="77777777" w:rsidR="00E90979" w:rsidRDefault="00E90979" w:rsidP="00E90979">
      <w:pPr>
        <w:pStyle w:val="ae"/>
        <w:numPr>
          <w:ilvl w:val="0"/>
          <w:numId w:val="33"/>
        </w:numPr>
        <w:ind w:left="0" w:firstLine="851"/>
        <w:jc w:val="both"/>
        <w:rPr>
          <w:bCs/>
          <w:sz w:val="28"/>
          <w:szCs w:val="28"/>
          <w:lang w:eastAsia="ru-RU"/>
        </w:rPr>
      </w:pPr>
      <w:r>
        <w:rPr>
          <w:sz w:val="28"/>
          <w:szCs w:val="28"/>
          <w:lang w:eastAsia="ru-RU"/>
        </w:rPr>
        <w:t>НКЦПФР у разі отримання висновку (з урахуванням пункту 4 цього розділу) про визнання наявності</w:t>
      </w:r>
      <w:r>
        <w:rPr>
          <w:bCs/>
          <w:sz w:val="28"/>
          <w:szCs w:val="28"/>
          <w:lang w:eastAsia="ru-RU"/>
        </w:rPr>
        <w:t xml:space="preserve"> у особи ознак невідповідності ділової репутації вимогам законодавства</w:t>
      </w:r>
      <w:r>
        <w:rPr>
          <w:sz w:val="28"/>
          <w:szCs w:val="28"/>
          <w:lang w:eastAsia="ru-RU"/>
        </w:rPr>
        <w:t>, протягом п’яти робочих днів повідомляє офіційним каналом зв’язку про це особу, щодо якої виявлено ознаки невідповідності ділової репутації встановленим вимогам, шляхом направлення професійному учаснику відповідного листа, в електронній формі із застосуванням кваліфікованого електронного підпису уповноваженої особи НКЦПФР. Професійний учасник зобов’язаний, протягом одного робочого дня з дня надходження офіційним каналом зв’язку такого повідомлення, довести це повідомлення до відома особи.</w:t>
      </w:r>
    </w:p>
    <w:p w14:paraId="70656164" w14:textId="77777777" w:rsidR="00E90979" w:rsidRDefault="00E90979" w:rsidP="00E90979">
      <w:pPr>
        <w:ind w:firstLine="851"/>
        <w:jc w:val="both"/>
        <w:rPr>
          <w:bCs/>
          <w:sz w:val="28"/>
          <w:szCs w:val="28"/>
          <w:lang w:eastAsia="ru-RU"/>
        </w:rPr>
      </w:pPr>
    </w:p>
    <w:p w14:paraId="7C563AF3" w14:textId="77777777" w:rsidR="00E90979" w:rsidRDefault="00E90979" w:rsidP="00E90979">
      <w:pPr>
        <w:pStyle w:val="ae"/>
        <w:numPr>
          <w:ilvl w:val="0"/>
          <w:numId w:val="33"/>
        </w:numPr>
        <w:ind w:left="0" w:firstLine="851"/>
        <w:jc w:val="both"/>
        <w:rPr>
          <w:sz w:val="28"/>
          <w:szCs w:val="28"/>
          <w:lang w:eastAsia="ru-RU"/>
        </w:rPr>
      </w:pPr>
      <w:bookmarkStart w:id="14" w:name="n268"/>
      <w:bookmarkStart w:id="15" w:name="n2122"/>
      <w:bookmarkStart w:id="16" w:name="n269"/>
      <w:bookmarkEnd w:id="14"/>
      <w:bookmarkEnd w:id="15"/>
      <w:bookmarkEnd w:id="16"/>
      <w:r>
        <w:rPr>
          <w:sz w:val="28"/>
          <w:szCs w:val="28"/>
          <w:lang w:eastAsia="ru-RU"/>
        </w:rPr>
        <w:t>Фізична особа, щодо якої є ознаки невідповідності ділової репутації вимогам законодавства, має право, протягом 5 робочих днів із дня відправлення НКЦПФР повідомлення, передбаченого у пункті 5 цього розділу, подати до НКЦПФР у паперовій або електронній формі із дотриманням вимог Закону України «Про електронні документи та електронний документообіг» відповідне обґрунтоване клопотання про незастосування до неї виявлених ознак невідповідності ділової репутації вимогам законодавства, яке підлягає розгляду у терміни та в порядку, визначені у Законі України «Про звернення громадян» із забезпеченням, у тому числі, права особи особисто викладати свої аргументи та бути присутньою при розгляді клопотання.</w:t>
      </w:r>
    </w:p>
    <w:p w14:paraId="132085C6" w14:textId="77777777" w:rsidR="00E90979" w:rsidRDefault="00E90979" w:rsidP="00E90979">
      <w:pPr>
        <w:ind w:firstLine="851"/>
        <w:jc w:val="both"/>
        <w:rPr>
          <w:sz w:val="28"/>
          <w:szCs w:val="28"/>
          <w:lang w:eastAsia="ru-RU"/>
        </w:rPr>
      </w:pPr>
      <w:r>
        <w:rPr>
          <w:sz w:val="28"/>
          <w:szCs w:val="28"/>
          <w:lang w:eastAsia="ru-RU"/>
        </w:rPr>
        <w:t>Клопотання подане до НКЦПФР з порушенням термінів, визначених цим пунктом, НКЦПФР не розглядається.</w:t>
      </w:r>
    </w:p>
    <w:p w14:paraId="61B8BC64" w14:textId="77777777" w:rsidR="00E90979" w:rsidRDefault="00E90979" w:rsidP="00E90979">
      <w:pPr>
        <w:ind w:firstLine="851"/>
        <w:jc w:val="both"/>
        <w:rPr>
          <w:sz w:val="28"/>
          <w:szCs w:val="28"/>
          <w:lang w:eastAsia="ru-RU"/>
        </w:rPr>
      </w:pPr>
    </w:p>
    <w:p w14:paraId="072042C4" w14:textId="77777777" w:rsidR="00E90979" w:rsidRDefault="00E90979" w:rsidP="00E90979">
      <w:pPr>
        <w:pStyle w:val="ae"/>
        <w:numPr>
          <w:ilvl w:val="0"/>
          <w:numId w:val="33"/>
        </w:numPr>
        <w:ind w:left="0" w:firstLine="851"/>
        <w:jc w:val="both"/>
        <w:rPr>
          <w:sz w:val="28"/>
          <w:szCs w:val="28"/>
          <w:lang w:eastAsia="ru-RU"/>
        </w:rPr>
      </w:pPr>
      <w:bookmarkStart w:id="17" w:name="n2123"/>
      <w:bookmarkStart w:id="18" w:name="n271"/>
      <w:bookmarkStart w:id="19" w:name="n274"/>
      <w:bookmarkEnd w:id="17"/>
      <w:bookmarkEnd w:id="18"/>
      <w:bookmarkEnd w:id="19"/>
      <w:r>
        <w:rPr>
          <w:sz w:val="28"/>
          <w:szCs w:val="28"/>
          <w:lang w:eastAsia="ru-RU"/>
        </w:rPr>
        <w:t xml:space="preserve">Структурний підрозділ під час розгляду клопотання особи про незастосування до неї виявлених ознак невідповідності ділової репутації вимогам законодавства комплексно аналізує подані відповідно до цього Порядку документи, інформацію, включаючи ту, що отримана в процесі здійснення державного регулювання та нагляду, отримана від інших державних органів, а також із відкритих джерел, та за результатом розгляду надає висновок щодо визнання ділової репутації особи такою, що не відповідає вимогам законодавства, або щодо незастосування до особи ознак невідповідності ділової </w:t>
      </w:r>
      <w:r>
        <w:rPr>
          <w:sz w:val="28"/>
          <w:szCs w:val="28"/>
          <w:lang w:eastAsia="ru-RU"/>
        </w:rPr>
        <w:lastRenderedPageBreak/>
        <w:t>репутації встановленим вимогам (якщо надане особою клопотання, за професійним судженням НКЦПФР, є обґрунтованим).</w:t>
      </w:r>
    </w:p>
    <w:p w14:paraId="7BAE0508" w14:textId="77777777" w:rsidR="00E90979" w:rsidRDefault="00E90979" w:rsidP="00E90979">
      <w:pPr>
        <w:pStyle w:val="ae"/>
        <w:ind w:left="567" w:firstLine="851"/>
        <w:jc w:val="both"/>
        <w:rPr>
          <w:sz w:val="28"/>
          <w:szCs w:val="28"/>
          <w:lang w:eastAsia="ru-RU"/>
        </w:rPr>
      </w:pPr>
    </w:p>
    <w:p w14:paraId="5E040E13" w14:textId="77777777" w:rsidR="00E90979" w:rsidRDefault="00E90979" w:rsidP="00E90979">
      <w:pPr>
        <w:pStyle w:val="ae"/>
        <w:spacing w:before="160"/>
        <w:ind w:left="0" w:firstLine="851"/>
        <w:jc w:val="center"/>
        <w:rPr>
          <w:b/>
          <w:bCs/>
          <w:sz w:val="28"/>
          <w:szCs w:val="28"/>
          <w:lang w:eastAsia="ru-RU"/>
        </w:rPr>
      </w:pPr>
      <w:bookmarkStart w:id="20" w:name="n275"/>
      <w:bookmarkEnd w:id="20"/>
      <w:r>
        <w:rPr>
          <w:b/>
          <w:bCs/>
          <w:sz w:val="28"/>
          <w:szCs w:val="28"/>
          <w:lang w:eastAsia="ru-RU"/>
        </w:rPr>
        <w:t>ІV. Моніторинг відповідності осіб займаним посадам</w:t>
      </w:r>
    </w:p>
    <w:p w14:paraId="5C9CC6A4" w14:textId="77777777" w:rsidR="00E90979" w:rsidRDefault="00E90979" w:rsidP="00E90979">
      <w:pPr>
        <w:pStyle w:val="ae"/>
        <w:spacing w:before="160"/>
        <w:ind w:left="0" w:firstLine="851"/>
        <w:jc w:val="center"/>
        <w:rPr>
          <w:b/>
          <w:bCs/>
          <w:sz w:val="28"/>
          <w:szCs w:val="28"/>
          <w:lang w:eastAsia="ru-RU"/>
        </w:rPr>
      </w:pPr>
    </w:p>
    <w:p w14:paraId="057D7652" w14:textId="77777777" w:rsidR="00E90979" w:rsidRDefault="00E90979" w:rsidP="00E90979">
      <w:pPr>
        <w:pStyle w:val="ae"/>
        <w:numPr>
          <w:ilvl w:val="0"/>
          <w:numId w:val="34"/>
        </w:numPr>
        <w:spacing w:after="160"/>
        <w:ind w:left="0" w:firstLine="851"/>
        <w:jc w:val="both"/>
        <w:rPr>
          <w:sz w:val="28"/>
          <w:szCs w:val="28"/>
          <w:lang w:eastAsia="ru-RU"/>
        </w:rPr>
      </w:pPr>
      <w:bookmarkStart w:id="21" w:name="n1827"/>
      <w:bookmarkStart w:id="22" w:name="n205"/>
      <w:bookmarkStart w:id="23" w:name="n206"/>
      <w:bookmarkStart w:id="24" w:name="n207"/>
      <w:bookmarkEnd w:id="21"/>
      <w:bookmarkEnd w:id="22"/>
      <w:bookmarkEnd w:id="23"/>
      <w:bookmarkEnd w:id="24"/>
      <w:r>
        <w:rPr>
          <w:sz w:val="28"/>
          <w:szCs w:val="28"/>
          <w:lang w:eastAsia="ru-RU"/>
        </w:rPr>
        <w:t>Структурний підрозділ постійно здійснює моніторинг відповідності осіб, які займають посади, вимогам законодавства для відповідної посади.</w:t>
      </w:r>
    </w:p>
    <w:p w14:paraId="3930DB1E" w14:textId="77777777" w:rsidR="00E90979" w:rsidRDefault="00E90979" w:rsidP="00E90979">
      <w:pPr>
        <w:pStyle w:val="ae"/>
        <w:spacing w:after="160"/>
        <w:ind w:left="567" w:firstLine="851"/>
        <w:jc w:val="both"/>
        <w:rPr>
          <w:sz w:val="28"/>
          <w:szCs w:val="28"/>
          <w:lang w:eastAsia="ru-RU"/>
        </w:rPr>
      </w:pPr>
    </w:p>
    <w:p w14:paraId="2252D1A3" w14:textId="77777777" w:rsidR="00E90979" w:rsidRDefault="00E90979" w:rsidP="00E90979">
      <w:pPr>
        <w:pStyle w:val="ae"/>
        <w:numPr>
          <w:ilvl w:val="0"/>
          <w:numId w:val="34"/>
        </w:numPr>
        <w:ind w:left="0" w:firstLine="851"/>
        <w:jc w:val="both"/>
        <w:rPr>
          <w:sz w:val="28"/>
          <w:szCs w:val="28"/>
          <w:lang w:eastAsia="ru-RU"/>
        </w:rPr>
      </w:pPr>
      <w:bookmarkStart w:id="25" w:name="n993"/>
      <w:bookmarkEnd w:id="25"/>
      <w:r>
        <w:rPr>
          <w:sz w:val="28"/>
          <w:szCs w:val="28"/>
          <w:lang w:eastAsia="ru-RU"/>
        </w:rPr>
        <w:t xml:space="preserve">Структурний підрозділ у випадку наявності підозр щодо невідповідності ділової репутації осіб, які займають посади, виконує дії, передбачені пунктами 4 - 7 розділу ІІІ цього Порядку. </w:t>
      </w:r>
    </w:p>
    <w:p w14:paraId="5E41157B" w14:textId="77777777" w:rsidR="00E90979" w:rsidRDefault="00E90979" w:rsidP="00E90979">
      <w:pPr>
        <w:pStyle w:val="ae"/>
        <w:rPr>
          <w:sz w:val="28"/>
          <w:szCs w:val="28"/>
          <w:lang w:eastAsia="ru-RU"/>
        </w:rPr>
      </w:pPr>
    </w:p>
    <w:p w14:paraId="01E20387" w14:textId="77777777" w:rsidR="00E90979" w:rsidRDefault="00E90979" w:rsidP="00E90979">
      <w:pPr>
        <w:pStyle w:val="ae"/>
        <w:numPr>
          <w:ilvl w:val="0"/>
          <w:numId w:val="34"/>
        </w:numPr>
        <w:ind w:left="0" w:firstLine="851"/>
        <w:jc w:val="both"/>
        <w:rPr>
          <w:sz w:val="28"/>
          <w:szCs w:val="28"/>
          <w:lang w:eastAsia="ru-RU"/>
        </w:rPr>
      </w:pPr>
      <w:bookmarkStart w:id="26" w:name="n2166"/>
      <w:bookmarkEnd w:id="26"/>
      <w:r>
        <w:rPr>
          <w:sz w:val="28"/>
          <w:szCs w:val="28"/>
          <w:lang w:eastAsia="ru-RU"/>
        </w:rPr>
        <w:t>НКЦПФР має право прийняти рішення про невідповідність особи вимогам, установленим законодавством для відповідної посади тільки за умови виконання процедур, встановлених цим Порядком.</w:t>
      </w:r>
      <w:bookmarkStart w:id="27" w:name="n2018"/>
      <w:bookmarkStart w:id="28" w:name="n1004"/>
      <w:bookmarkStart w:id="29" w:name="n1005"/>
      <w:bookmarkStart w:id="30" w:name="n1007"/>
      <w:bookmarkStart w:id="31" w:name="n2167"/>
      <w:bookmarkStart w:id="32" w:name="n1039"/>
      <w:bookmarkStart w:id="33" w:name="n1175"/>
      <w:bookmarkStart w:id="34" w:name="n1186"/>
      <w:bookmarkStart w:id="35" w:name="n1287"/>
      <w:bookmarkStart w:id="36" w:name="n1375"/>
      <w:bookmarkEnd w:id="27"/>
      <w:bookmarkEnd w:id="28"/>
      <w:bookmarkEnd w:id="29"/>
      <w:bookmarkEnd w:id="30"/>
      <w:bookmarkEnd w:id="31"/>
      <w:bookmarkEnd w:id="32"/>
      <w:bookmarkEnd w:id="33"/>
      <w:bookmarkEnd w:id="34"/>
      <w:bookmarkEnd w:id="35"/>
      <w:bookmarkEnd w:id="36"/>
    </w:p>
    <w:p w14:paraId="56ADFE79" w14:textId="77777777" w:rsidR="00E90979" w:rsidRDefault="00E90979" w:rsidP="00E90979">
      <w:pPr>
        <w:pStyle w:val="ae"/>
        <w:rPr>
          <w:sz w:val="28"/>
          <w:szCs w:val="28"/>
          <w:lang w:eastAsia="ru-RU"/>
        </w:rPr>
      </w:pPr>
    </w:p>
    <w:p w14:paraId="6C085D25" w14:textId="77777777" w:rsidR="00E90979" w:rsidRDefault="00E90979" w:rsidP="00E90979">
      <w:pPr>
        <w:pStyle w:val="ae"/>
        <w:ind w:left="567"/>
        <w:jc w:val="both"/>
        <w:rPr>
          <w:lang w:eastAsia="ru-RU"/>
        </w:rPr>
      </w:pPr>
    </w:p>
    <w:p w14:paraId="17EA4895" w14:textId="77777777" w:rsidR="00E90979" w:rsidRDefault="00E90979" w:rsidP="00E90979">
      <w:pPr>
        <w:jc w:val="both"/>
        <w:rPr>
          <w:b/>
          <w:sz w:val="28"/>
          <w:szCs w:val="28"/>
        </w:rPr>
      </w:pPr>
      <w:r>
        <w:rPr>
          <w:b/>
          <w:sz w:val="28"/>
          <w:szCs w:val="28"/>
        </w:rPr>
        <w:t xml:space="preserve">Директор департаменту </w:t>
      </w:r>
    </w:p>
    <w:p w14:paraId="11EF4496" w14:textId="77777777" w:rsidR="00E90979" w:rsidRDefault="00E90979" w:rsidP="00E90979">
      <w:pPr>
        <w:jc w:val="both"/>
        <w:rPr>
          <w:b/>
          <w:sz w:val="28"/>
          <w:szCs w:val="28"/>
        </w:rPr>
      </w:pPr>
      <w:r>
        <w:rPr>
          <w:b/>
          <w:sz w:val="28"/>
          <w:szCs w:val="28"/>
        </w:rPr>
        <w:t xml:space="preserve">методології регулювання </w:t>
      </w:r>
    </w:p>
    <w:p w14:paraId="2326FAC5" w14:textId="77777777" w:rsidR="00E90979" w:rsidRDefault="00E90979" w:rsidP="00E90979">
      <w:pPr>
        <w:jc w:val="both"/>
        <w:rPr>
          <w:b/>
          <w:sz w:val="28"/>
          <w:szCs w:val="28"/>
        </w:rPr>
      </w:pPr>
      <w:r>
        <w:rPr>
          <w:b/>
          <w:sz w:val="28"/>
          <w:szCs w:val="28"/>
        </w:rPr>
        <w:t xml:space="preserve">професійних учасників ринку </w:t>
      </w:r>
    </w:p>
    <w:p w14:paraId="296F2DF6" w14:textId="77777777" w:rsidR="00E90979" w:rsidRDefault="00E90979" w:rsidP="00E90979">
      <w:pPr>
        <w:jc w:val="both"/>
        <w:rPr>
          <w:b/>
          <w:sz w:val="28"/>
          <w:szCs w:val="28"/>
        </w:rPr>
      </w:pPr>
      <w:r>
        <w:rPr>
          <w:b/>
          <w:sz w:val="28"/>
          <w:szCs w:val="28"/>
        </w:rPr>
        <w:t xml:space="preserve">цінних паперів                                             </w:t>
      </w:r>
      <w:r>
        <w:rPr>
          <w:b/>
          <w:sz w:val="28"/>
          <w:szCs w:val="28"/>
        </w:rPr>
        <w:tab/>
      </w:r>
      <w:r>
        <w:rPr>
          <w:b/>
          <w:sz w:val="28"/>
          <w:szCs w:val="28"/>
        </w:rPr>
        <w:tab/>
        <w:t>Ірина КУРОЧКІНА</w:t>
      </w:r>
    </w:p>
    <w:p w14:paraId="2942FA67" w14:textId="77777777" w:rsidR="00E90979" w:rsidRDefault="00E90979" w:rsidP="00E90979">
      <w:pPr>
        <w:ind w:firstLine="709"/>
        <w:jc w:val="both"/>
        <w:rPr>
          <w:b/>
          <w:sz w:val="28"/>
          <w:szCs w:val="28"/>
        </w:rPr>
      </w:pPr>
    </w:p>
    <w:p w14:paraId="098D1890" w14:textId="77777777" w:rsidR="00E90979" w:rsidRDefault="00E90979" w:rsidP="00E90979">
      <w:pPr>
        <w:ind w:firstLine="709"/>
        <w:jc w:val="both"/>
        <w:rPr>
          <w:b/>
          <w:sz w:val="28"/>
          <w:szCs w:val="28"/>
        </w:rPr>
      </w:pPr>
    </w:p>
    <w:p w14:paraId="04F4094F" w14:textId="77777777" w:rsidR="00E90979" w:rsidRDefault="00E90979" w:rsidP="00E90979">
      <w:pPr>
        <w:ind w:firstLine="709"/>
        <w:jc w:val="both"/>
        <w:rPr>
          <w:b/>
          <w:sz w:val="28"/>
          <w:szCs w:val="28"/>
        </w:rPr>
      </w:pPr>
    </w:p>
    <w:p w14:paraId="2115C9A2" w14:textId="77777777" w:rsidR="00E90979" w:rsidRDefault="00E90979" w:rsidP="00E90979">
      <w:pPr>
        <w:ind w:firstLine="709"/>
        <w:jc w:val="both"/>
        <w:rPr>
          <w:b/>
          <w:sz w:val="28"/>
          <w:szCs w:val="28"/>
        </w:rPr>
      </w:pPr>
    </w:p>
    <w:p w14:paraId="5BE50C97" w14:textId="77777777" w:rsidR="00E90979" w:rsidRDefault="00E90979" w:rsidP="00E90979">
      <w:pPr>
        <w:ind w:firstLine="709"/>
        <w:jc w:val="both"/>
        <w:rPr>
          <w:b/>
          <w:sz w:val="28"/>
          <w:szCs w:val="28"/>
        </w:rPr>
      </w:pPr>
    </w:p>
    <w:p w14:paraId="7D20D44B" w14:textId="77777777" w:rsidR="00E90979" w:rsidRDefault="00E90979" w:rsidP="00E90979">
      <w:pPr>
        <w:ind w:firstLine="709"/>
        <w:jc w:val="both"/>
        <w:rPr>
          <w:b/>
          <w:sz w:val="28"/>
          <w:szCs w:val="28"/>
        </w:rPr>
      </w:pPr>
    </w:p>
    <w:p w14:paraId="6F7D4079" w14:textId="77777777" w:rsidR="00E90979" w:rsidRDefault="00E90979" w:rsidP="00E90979">
      <w:pPr>
        <w:ind w:firstLine="709"/>
        <w:jc w:val="both"/>
        <w:rPr>
          <w:b/>
          <w:sz w:val="28"/>
          <w:szCs w:val="28"/>
        </w:rPr>
      </w:pPr>
    </w:p>
    <w:p w14:paraId="331F4C48" w14:textId="77777777" w:rsidR="00E90979" w:rsidRDefault="00E90979" w:rsidP="00E90979">
      <w:pPr>
        <w:ind w:firstLine="709"/>
        <w:jc w:val="both"/>
        <w:rPr>
          <w:b/>
          <w:sz w:val="28"/>
          <w:szCs w:val="28"/>
        </w:rPr>
      </w:pPr>
    </w:p>
    <w:p w14:paraId="52BE3667" w14:textId="77777777" w:rsidR="00E90979" w:rsidRDefault="00E90979" w:rsidP="00E90979">
      <w:pPr>
        <w:ind w:firstLine="709"/>
        <w:jc w:val="both"/>
        <w:rPr>
          <w:b/>
          <w:sz w:val="28"/>
          <w:szCs w:val="28"/>
        </w:rPr>
      </w:pPr>
    </w:p>
    <w:p w14:paraId="6639FBDC" w14:textId="77777777" w:rsidR="00E90979" w:rsidRDefault="00E90979" w:rsidP="00E90979">
      <w:pPr>
        <w:ind w:firstLine="709"/>
        <w:jc w:val="both"/>
        <w:rPr>
          <w:b/>
          <w:sz w:val="28"/>
          <w:szCs w:val="28"/>
        </w:rPr>
      </w:pPr>
    </w:p>
    <w:p w14:paraId="59801D15" w14:textId="77777777" w:rsidR="00E90979" w:rsidRDefault="00E90979" w:rsidP="00E90979">
      <w:pPr>
        <w:ind w:firstLine="709"/>
        <w:jc w:val="both"/>
        <w:rPr>
          <w:b/>
          <w:sz w:val="28"/>
          <w:szCs w:val="28"/>
        </w:rPr>
      </w:pPr>
    </w:p>
    <w:p w14:paraId="22E899A1" w14:textId="77777777" w:rsidR="00E90979" w:rsidRDefault="00E90979" w:rsidP="00E90979">
      <w:pPr>
        <w:ind w:firstLine="709"/>
        <w:jc w:val="both"/>
        <w:rPr>
          <w:b/>
          <w:sz w:val="28"/>
          <w:szCs w:val="28"/>
        </w:rPr>
      </w:pPr>
    </w:p>
    <w:p w14:paraId="505A77A6" w14:textId="77777777" w:rsidR="00E90979" w:rsidRDefault="00E90979" w:rsidP="00E90979">
      <w:pPr>
        <w:ind w:firstLine="709"/>
        <w:jc w:val="both"/>
        <w:rPr>
          <w:b/>
          <w:sz w:val="28"/>
          <w:szCs w:val="28"/>
        </w:rPr>
      </w:pPr>
    </w:p>
    <w:p w14:paraId="39AD040E" w14:textId="77777777" w:rsidR="00E90979" w:rsidRDefault="00E90979" w:rsidP="00E90979">
      <w:pPr>
        <w:ind w:firstLine="709"/>
        <w:jc w:val="both"/>
        <w:rPr>
          <w:b/>
          <w:sz w:val="28"/>
          <w:szCs w:val="28"/>
        </w:rPr>
      </w:pPr>
    </w:p>
    <w:p w14:paraId="3D816461" w14:textId="77777777" w:rsidR="00E90979" w:rsidRDefault="00E90979" w:rsidP="00E90979">
      <w:pPr>
        <w:ind w:firstLine="709"/>
        <w:jc w:val="both"/>
        <w:rPr>
          <w:b/>
          <w:sz w:val="28"/>
          <w:szCs w:val="28"/>
        </w:rPr>
      </w:pPr>
    </w:p>
    <w:p w14:paraId="27F4A82B" w14:textId="77777777" w:rsidR="00E90979" w:rsidRDefault="00E90979" w:rsidP="00E90979">
      <w:pPr>
        <w:ind w:firstLine="709"/>
        <w:jc w:val="both"/>
        <w:rPr>
          <w:b/>
          <w:sz w:val="28"/>
          <w:szCs w:val="28"/>
        </w:rPr>
      </w:pPr>
    </w:p>
    <w:p w14:paraId="6FE445AC" w14:textId="77777777" w:rsidR="00E90979" w:rsidRDefault="00E90979" w:rsidP="00E90979">
      <w:pPr>
        <w:ind w:firstLine="709"/>
        <w:jc w:val="both"/>
        <w:rPr>
          <w:b/>
          <w:sz w:val="28"/>
          <w:szCs w:val="28"/>
        </w:rPr>
      </w:pPr>
    </w:p>
    <w:p w14:paraId="2351BF56" w14:textId="77777777" w:rsidR="00E90979" w:rsidRDefault="00E90979" w:rsidP="00E90979">
      <w:pPr>
        <w:ind w:firstLine="709"/>
        <w:jc w:val="both"/>
        <w:rPr>
          <w:b/>
          <w:sz w:val="28"/>
          <w:szCs w:val="28"/>
        </w:rPr>
      </w:pPr>
    </w:p>
    <w:p w14:paraId="122616CB" w14:textId="77777777" w:rsidR="00E90979" w:rsidRDefault="00E90979" w:rsidP="00E90979">
      <w:pPr>
        <w:ind w:firstLine="709"/>
        <w:jc w:val="both"/>
        <w:rPr>
          <w:b/>
          <w:sz w:val="28"/>
          <w:szCs w:val="28"/>
        </w:rPr>
      </w:pPr>
    </w:p>
    <w:p w14:paraId="5A452756" w14:textId="77777777" w:rsidR="00E90979" w:rsidRDefault="00E90979" w:rsidP="00E90979">
      <w:pPr>
        <w:ind w:firstLine="709"/>
        <w:jc w:val="both"/>
        <w:rPr>
          <w:b/>
          <w:sz w:val="28"/>
          <w:szCs w:val="28"/>
        </w:rPr>
      </w:pPr>
    </w:p>
    <w:p w14:paraId="2A02F3EC" w14:textId="77777777" w:rsidR="00E90979" w:rsidRDefault="00E90979" w:rsidP="00E90979">
      <w:pPr>
        <w:ind w:firstLine="709"/>
        <w:jc w:val="both"/>
        <w:rPr>
          <w:b/>
          <w:sz w:val="28"/>
          <w:szCs w:val="28"/>
        </w:rPr>
      </w:pPr>
    </w:p>
    <w:p w14:paraId="4E546ADE" w14:textId="77777777" w:rsidR="00E90979" w:rsidRDefault="00E90979" w:rsidP="00E90979">
      <w:pPr>
        <w:ind w:firstLine="709"/>
        <w:jc w:val="both"/>
        <w:rPr>
          <w:b/>
          <w:sz w:val="28"/>
          <w:szCs w:val="28"/>
        </w:rPr>
      </w:pPr>
    </w:p>
    <w:p w14:paraId="1794A117" w14:textId="77777777" w:rsidR="00E90979" w:rsidRDefault="00E90979" w:rsidP="00E90979">
      <w:pPr>
        <w:ind w:firstLine="709"/>
        <w:jc w:val="both"/>
        <w:rPr>
          <w:b/>
          <w:sz w:val="28"/>
          <w:szCs w:val="28"/>
        </w:rPr>
      </w:pPr>
    </w:p>
    <w:p w14:paraId="3BF4AC0C" w14:textId="77777777" w:rsidR="00E90979" w:rsidRDefault="00E90979" w:rsidP="00E90979">
      <w:pPr>
        <w:spacing w:line="256" w:lineRule="auto"/>
        <w:rPr>
          <w:b/>
          <w:sz w:val="28"/>
          <w:szCs w:val="28"/>
        </w:rPr>
        <w:sectPr w:rsidR="00E90979" w:rsidSect="00394DC6">
          <w:headerReference w:type="default" r:id="rId33"/>
          <w:pgSz w:w="11906" w:h="16838"/>
          <w:pgMar w:top="851" w:right="851" w:bottom="851" w:left="1418" w:header="709" w:footer="709" w:gutter="0"/>
          <w:pgNumType w:start="1"/>
          <w:cols w:space="720"/>
          <w:titlePg/>
          <w:docGrid w:linePitch="326"/>
        </w:sectPr>
      </w:pPr>
    </w:p>
    <w:p w14:paraId="34792725" w14:textId="77777777" w:rsidR="00E90979" w:rsidRDefault="00E90979" w:rsidP="00E90979">
      <w:pPr>
        <w:shd w:val="clear" w:color="auto" w:fill="FFFFFF"/>
        <w:spacing w:line="120" w:lineRule="atLeast"/>
        <w:ind w:left="6379"/>
        <w:rPr>
          <w:color w:val="000000"/>
        </w:rPr>
      </w:pPr>
      <w:r>
        <w:rPr>
          <w:color w:val="000000"/>
        </w:rPr>
        <w:lastRenderedPageBreak/>
        <w:t xml:space="preserve">Додаток </w:t>
      </w:r>
    </w:p>
    <w:p w14:paraId="26DF87AA" w14:textId="77777777" w:rsidR="00E90979" w:rsidRDefault="00E90979" w:rsidP="00E90979">
      <w:pPr>
        <w:shd w:val="clear" w:color="auto" w:fill="FFFFFF"/>
        <w:spacing w:line="120" w:lineRule="atLeast"/>
        <w:ind w:left="6379"/>
        <w:rPr>
          <w:color w:val="000000"/>
        </w:rPr>
      </w:pPr>
      <w:r>
        <w:rPr>
          <w:color w:val="000000"/>
        </w:rPr>
        <w:t>до Порядку здійснення</w:t>
      </w:r>
    </w:p>
    <w:p w14:paraId="68645AB3" w14:textId="5CC61B35" w:rsidR="00E90979" w:rsidRPr="008A7C41" w:rsidRDefault="00E90979" w:rsidP="008A7C41">
      <w:pPr>
        <w:shd w:val="clear" w:color="auto" w:fill="FFFFFF"/>
        <w:spacing w:line="120" w:lineRule="atLeast"/>
        <w:ind w:left="6379"/>
        <w:rPr>
          <w:color w:val="000000"/>
        </w:rPr>
      </w:pPr>
      <w:r>
        <w:rPr>
          <w:color w:val="000000"/>
        </w:rPr>
        <w:t>НКЦПФР моніторингу відповідності осіб займаним посадам у період дії воєнного стану</w:t>
      </w:r>
      <w:r w:rsidR="008A7C41">
        <w:rPr>
          <w:color w:val="000000"/>
        </w:rPr>
        <w:t xml:space="preserve"> </w:t>
      </w:r>
      <w:r w:rsidR="008A7C41" w:rsidRPr="008A7C41">
        <w:rPr>
          <w:lang w:eastAsia="ru-RU"/>
        </w:rPr>
        <w:t>(пункти 8, 9, 11 розділу І)</w:t>
      </w:r>
    </w:p>
    <w:p w14:paraId="48C28749" w14:textId="4F16CCF1" w:rsidR="008A7C41" w:rsidRPr="008A7C41" w:rsidRDefault="008A7C41" w:rsidP="008A7C41">
      <w:pPr>
        <w:tabs>
          <w:tab w:val="left" w:pos="1134"/>
        </w:tabs>
        <w:ind w:left="6379"/>
        <w:jc w:val="both"/>
        <w:rPr>
          <w:i/>
        </w:rPr>
      </w:pPr>
      <w:r w:rsidRPr="008A7C41">
        <w:rPr>
          <w:rStyle w:val="markedcontent"/>
          <w:i/>
        </w:rPr>
        <w:t xml:space="preserve">(гриф затвердження у редакції рішення Комісії </w:t>
      </w:r>
      <w:r w:rsidRPr="008A7C41">
        <w:rPr>
          <w:i/>
        </w:rPr>
        <w:t xml:space="preserve">№ 350 </w:t>
      </w:r>
      <w:r>
        <w:rPr>
          <w:i/>
        </w:rPr>
        <w:br/>
      </w:r>
      <w:r w:rsidRPr="008A7C41">
        <w:rPr>
          <w:i/>
        </w:rPr>
        <w:t>від 24.03.2023</w:t>
      </w:r>
    </w:p>
    <w:p w14:paraId="69CCE6AA" w14:textId="6EC4B39A" w:rsidR="008A7C41" w:rsidRPr="008A7C41" w:rsidRDefault="00A369E2" w:rsidP="008A7C41">
      <w:pPr>
        <w:tabs>
          <w:tab w:val="left" w:pos="1134"/>
        </w:tabs>
        <w:ind w:left="6379"/>
        <w:jc w:val="both"/>
        <w:rPr>
          <w:i/>
        </w:rPr>
      </w:pPr>
      <w:hyperlink r:id="rId34" w:history="1">
        <w:r w:rsidR="008A7C41" w:rsidRPr="008A7C41">
          <w:rPr>
            <w:rStyle w:val="af0"/>
            <w:i/>
          </w:rPr>
          <w:t>https://www.nssmc.gov.ua/document/?id=13372990</w:t>
        </w:r>
      </w:hyperlink>
      <w:r w:rsidR="008A7C41" w:rsidRPr="008A7C41">
        <w:rPr>
          <w:i/>
        </w:rPr>
        <w:t xml:space="preserve"> )</w:t>
      </w:r>
    </w:p>
    <w:p w14:paraId="322D83AD" w14:textId="77777777" w:rsidR="008A7C41" w:rsidRDefault="008A7C41" w:rsidP="00E90979">
      <w:pPr>
        <w:shd w:val="clear" w:color="auto" w:fill="FFFFFF"/>
        <w:spacing w:line="120" w:lineRule="atLeast"/>
        <w:ind w:left="6379"/>
        <w:rPr>
          <w:color w:val="000000"/>
        </w:rPr>
      </w:pPr>
    </w:p>
    <w:p w14:paraId="6CF86BFA" w14:textId="77777777" w:rsidR="00E90979" w:rsidRDefault="00E90979" w:rsidP="00E90979">
      <w:pPr>
        <w:shd w:val="clear" w:color="auto" w:fill="FFFFFF"/>
        <w:spacing w:before="283" w:after="113" w:line="203" w:lineRule="atLeast"/>
        <w:rPr>
          <w:color w:val="000000"/>
        </w:rPr>
      </w:pPr>
    </w:p>
    <w:p w14:paraId="115345B1" w14:textId="77777777" w:rsidR="00E90979" w:rsidRDefault="00E90979" w:rsidP="00E90979">
      <w:pPr>
        <w:shd w:val="clear" w:color="auto" w:fill="FFFFFF"/>
        <w:spacing w:before="283" w:after="113" w:line="203" w:lineRule="atLeast"/>
        <w:rPr>
          <w:b/>
          <w:bCs/>
          <w:color w:val="000000"/>
        </w:rPr>
      </w:pPr>
      <w:r>
        <w:rPr>
          <w:b/>
          <w:bCs/>
          <w:color w:val="000000"/>
        </w:rPr>
        <w:t>                                                                  АНКЕТА</w:t>
      </w:r>
      <w:r>
        <w:rPr>
          <w:b/>
          <w:bCs/>
          <w:color w:val="000000"/>
          <w:sz w:val="16"/>
          <w:szCs w:val="16"/>
        </w:rPr>
        <w:t xml:space="preserve"> </w:t>
      </w:r>
      <w:r>
        <w:rPr>
          <w:b/>
          <w:bCs/>
          <w:color w:val="000000"/>
        </w:rPr>
        <w:br/>
        <w:t>                                                            фізичної особи</w:t>
      </w:r>
      <w:r>
        <w:rPr>
          <w:b/>
          <w:bCs/>
          <w:color w:val="000000"/>
          <w:vertAlign w:val="superscript"/>
        </w:rPr>
        <w:t>1</w:t>
      </w:r>
    </w:p>
    <w:p w14:paraId="42A5521F" w14:textId="77777777" w:rsidR="00E90979" w:rsidRDefault="00E90979" w:rsidP="00E90979">
      <w:pPr>
        <w:shd w:val="clear" w:color="auto" w:fill="FFFFFF"/>
        <w:spacing w:before="57" w:line="193" w:lineRule="atLeast"/>
        <w:jc w:val="both"/>
        <w:rPr>
          <w:color w:val="000000"/>
        </w:rPr>
      </w:pPr>
      <w:r>
        <w:rPr>
          <w:color w:val="000000"/>
        </w:rPr>
        <w:t>1. ______________________________________________________________________________  </w:t>
      </w:r>
    </w:p>
    <w:p w14:paraId="5B4C394A" w14:textId="77777777" w:rsidR="00E90979" w:rsidRDefault="00E90979" w:rsidP="00E90979">
      <w:pPr>
        <w:shd w:val="clear" w:color="auto" w:fill="FFFFFF"/>
        <w:spacing w:before="17" w:line="150" w:lineRule="atLeast"/>
        <w:rPr>
          <w:color w:val="000000"/>
          <w:sz w:val="20"/>
          <w:szCs w:val="20"/>
        </w:rPr>
      </w:pPr>
      <w:r>
        <w:rPr>
          <w:color w:val="000000"/>
          <w:sz w:val="20"/>
          <w:szCs w:val="20"/>
        </w:rPr>
        <w:t>                                                               (прізвище, ім’я, по батькові (за наявності))</w:t>
      </w:r>
    </w:p>
    <w:p w14:paraId="784EDE52" w14:textId="7EBB03D9" w:rsidR="00E90979" w:rsidRDefault="004129A8" w:rsidP="00E90979">
      <w:pPr>
        <w:shd w:val="clear" w:color="auto" w:fill="FFFFFF"/>
        <w:spacing w:before="57" w:line="193" w:lineRule="atLeast"/>
        <w:rPr>
          <w:color w:val="000000"/>
        </w:rPr>
      </w:pPr>
      <w:r>
        <w:rPr>
          <w:color w:val="000000"/>
        </w:rPr>
        <w:t>2</w:t>
      </w:r>
      <w:r w:rsidR="00E90979">
        <w:rPr>
          <w:color w:val="000000"/>
        </w:rPr>
        <w:t>. Паспортні дані __________________________________________________________________  </w:t>
      </w:r>
    </w:p>
    <w:p w14:paraId="04B3F025" w14:textId="77777777" w:rsidR="00E90979" w:rsidRDefault="00E90979" w:rsidP="00E90979">
      <w:pPr>
        <w:shd w:val="clear" w:color="auto" w:fill="FFFFFF"/>
        <w:spacing w:before="57" w:line="193" w:lineRule="atLeast"/>
        <w:rPr>
          <w:color w:val="000000"/>
          <w:sz w:val="20"/>
          <w:szCs w:val="20"/>
        </w:rPr>
      </w:pPr>
      <w:r>
        <w:rPr>
          <w:color w:val="000000"/>
        </w:rPr>
        <w:t>                                                 </w:t>
      </w:r>
      <w:r>
        <w:rPr>
          <w:color w:val="000000"/>
          <w:sz w:val="20"/>
          <w:szCs w:val="20"/>
        </w:rPr>
        <w:t>                  (серія (за наявності), номер, дата видачі, ким виданий)</w:t>
      </w:r>
    </w:p>
    <w:p w14:paraId="061074C4" w14:textId="3126983F" w:rsidR="00E90979" w:rsidRDefault="004129A8" w:rsidP="00E90979">
      <w:pPr>
        <w:shd w:val="clear" w:color="auto" w:fill="FFFFFF"/>
        <w:spacing w:before="57" w:line="193" w:lineRule="atLeast"/>
        <w:rPr>
          <w:color w:val="000000"/>
        </w:rPr>
      </w:pPr>
      <w:r>
        <w:rPr>
          <w:color w:val="000000"/>
        </w:rPr>
        <w:t>3</w:t>
      </w:r>
      <w:r w:rsidR="00E90979">
        <w:rPr>
          <w:color w:val="000000"/>
        </w:rPr>
        <w:t xml:space="preserve">. Контактні дані _______________________________________________________________ </w:t>
      </w:r>
    </w:p>
    <w:p w14:paraId="405C34F5" w14:textId="77777777" w:rsidR="00E90979" w:rsidRDefault="00E90979" w:rsidP="00E90979">
      <w:pPr>
        <w:shd w:val="clear" w:color="auto" w:fill="FFFFFF"/>
        <w:spacing w:before="57" w:line="193" w:lineRule="atLeast"/>
        <w:rPr>
          <w:color w:val="000000"/>
          <w:sz w:val="20"/>
          <w:szCs w:val="20"/>
        </w:rPr>
      </w:pPr>
      <w:r>
        <w:rPr>
          <w:color w:val="000000"/>
        </w:rPr>
        <w:t xml:space="preserve">                                                               </w:t>
      </w:r>
      <w:r>
        <w:rPr>
          <w:color w:val="000000"/>
          <w:sz w:val="20"/>
          <w:szCs w:val="20"/>
        </w:rPr>
        <w:t>(телефон, адреса електронної пошти)</w:t>
      </w:r>
    </w:p>
    <w:p w14:paraId="2C6865DC" w14:textId="0CA5C366" w:rsidR="00E90979" w:rsidRDefault="004129A8" w:rsidP="00E90979">
      <w:pPr>
        <w:shd w:val="clear" w:color="auto" w:fill="FFFFFF"/>
        <w:spacing w:before="57" w:line="193" w:lineRule="atLeast"/>
        <w:rPr>
          <w:color w:val="000000"/>
        </w:rPr>
      </w:pPr>
      <w:r>
        <w:rPr>
          <w:color w:val="000000"/>
        </w:rPr>
        <w:t>4</w:t>
      </w:r>
      <w:r w:rsidR="00E90979">
        <w:rPr>
          <w:color w:val="000000"/>
        </w:rPr>
        <w:t>. Громадянство ____________________________________________________________ </w:t>
      </w:r>
    </w:p>
    <w:p w14:paraId="3C186E02" w14:textId="77777777" w:rsidR="00E90979" w:rsidRDefault="00E90979" w:rsidP="00E90979">
      <w:pPr>
        <w:shd w:val="clear" w:color="auto" w:fill="FFFFFF"/>
        <w:spacing w:before="17" w:line="150" w:lineRule="atLeast"/>
        <w:rPr>
          <w:color w:val="000000"/>
          <w:sz w:val="20"/>
          <w:szCs w:val="20"/>
        </w:rPr>
      </w:pPr>
      <w:r>
        <w:rPr>
          <w:color w:val="000000"/>
        </w:rPr>
        <w:t xml:space="preserve">                                          </w:t>
      </w:r>
      <w:r>
        <w:rPr>
          <w:color w:val="000000"/>
          <w:sz w:val="20"/>
          <w:szCs w:val="20"/>
        </w:rPr>
        <w:t> (країна)</w:t>
      </w:r>
    </w:p>
    <w:p w14:paraId="37E34920" w14:textId="719F6BEB" w:rsidR="00FB0FE3" w:rsidRPr="00B11169" w:rsidRDefault="004129A8" w:rsidP="00FB0FE3">
      <w:pPr>
        <w:shd w:val="clear" w:color="auto" w:fill="FFFFFF"/>
        <w:spacing w:line="193" w:lineRule="atLeast"/>
        <w:jc w:val="both"/>
        <w:rPr>
          <w:color w:val="000000"/>
          <w:lang w:eastAsia="ru-RU"/>
        </w:rPr>
      </w:pPr>
      <w:r>
        <w:rPr>
          <w:color w:val="000000"/>
        </w:rPr>
        <w:t>5</w:t>
      </w:r>
      <w:r w:rsidR="00E90979">
        <w:rPr>
          <w:color w:val="000000"/>
        </w:rPr>
        <w:t xml:space="preserve">. </w:t>
      </w:r>
      <w:r w:rsidR="00FB0FE3" w:rsidRPr="00B11169">
        <w:rPr>
          <w:color w:val="000000"/>
          <w:lang w:eastAsia="ru-RU"/>
        </w:rPr>
        <w:t xml:space="preserve"> Адреса задекларованого/зареєстрованого місця проживання (перебування)</w:t>
      </w:r>
    </w:p>
    <w:p w14:paraId="2579103E" w14:textId="77777777" w:rsidR="00FB0FE3" w:rsidRPr="00B11169" w:rsidRDefault="00FB0FE3" w:rsidP="00FB0FE3">
      <w:pPr>
        <w:shd w:val="clear" w:color="auto" w:fill="FFFFFF"/>
        <w:spacing w:line="193" w:lineRule="atLeast"/>
        <w:jc w:val="both"/>
        <w:rPr>
          <w:color w:val="000000"/>
          <w:sz w:val="20"/>
          <w:szCs w:val="20"/>
          <w:lang w:eastAsia="ru-RU"/>
        </w:rPr>
      </w:pPr>
      <w:r w:rsidRPr="00B11169">
        <w:rPr>
          <w:color w:val="000000"/>
          <w:sz w:val="20"/>
          <w:szCs w:val="20"/>
          <w:lang w:eastAsia="ru-RU"/>
        </w:rPr>
        <w:t>_____________________________________________________________________</w:t>
      </w:r>
      <w:r>
        <w:rPr>
          <w:color w:val="000000"/>
          <w:sz w:val="20"/>
          <w:szCs w:val="20"/>
          <w:lang w:eastAsia="ru-RU"/>
        </w:rPr>
        <w:t>____________</w:t>
      </w:r>
      <w:r w:rsidRPr="00B11169">
        <w:rPr>
          <w:color w:val="000000"/>
          <w:sz w:val="20"/>
          <w:szCs w:val="20"/>
          <w:lang w:eastAsia="ru-RU"/>
        </w:rPr>
        <w:t>_</w:t>
      </w:r>
    </w:p>
    <w:p w14:paraId="3070D62B" w14:textId="77777777" w:rsidR="00FB0FE3" w:rsidRPr="00FD245F" w:rsidRDefault="00FB0FE3" w:rsidP="00FB0FE3">
      <w:pPr>
        <w:shd w:val="clear" w:color="auto" w:fill="FFFFFF"/>
        <w:spacing w:before="17" w:line="150" w:lineRule="atLeast"/>
        <w:rPr>
          <w:color w:val="000000"/>
          <w:sz w:val="20"/>
          <w:szCs w:val="20"/>
          <w:lang w:eastAsia="ru-RU"/>
        </w:rPr>
      </w:pPr>
      <w:r w:rsidRPr="00B11169">
        <w:rPr>
          <w:color w:val="000000"/>
          <w:sz w:val="20"/>
          <w:szCs w:val="20"/>
          <w:lang w:eastAsia="ru-RU"/>
        </w:rPr>
        <w:t>(країна, область, район, назва населеного пункту, вулиця, номер будинку та квартири, поштовий індекс)</w:t>
      </w:r>
      <w:r>
        <w:rPr>
          <w:color w:val="000000"/>
          <w:sz w:val="20"/>
          <w:szCs w:val="20"/>
          <w:lang w:eastAsia="ru-RU"/>
        </w:rPr>
        <w:t>;</w:t>
      </w:r>
    </w:p>
    <w:p w14:paraId="62CA7BAF" w14:textId="77777777" w:rsidR="00E90979" w:rsidRDefault="00E90979" w:rsidP="00E90979">
      <w:pPr>
        <w:shd w:val="clear" w:color="auto" w:fill="FFFFFF"/>
        <w:spacing w:before="17" w:line="150" w:lineRule="atLeast"/>
        <w:rPr>
          <w:color w:val="000000"/>
          <w:sz w:val="20"/>
          <w:szCs w:val="20"/>
        </w:rPr>
      </w:pPr>
    </w:p>
    <w:p w14:paraId="570AE473" w14:textId="4538F184" w:rsidR="00E90979" w:rsidRDefault="004129A8" w:rsidP="00E90979">
      <w:pPr>
        <w:shd w:val="clear" w:color="auto" w:fill="FFFFFF"/>
        <w:spacing w:before="57" w:line="193" w:lineRule="atLeast"/>
        <w:jc w:val="both"/>
        <w:rPr>
          <w:color w:val="000000"/>
        </w:rPr>
      </w:pPr>
      <w:r>
        <w:rPr>
          <w:color w:val="000000"/>
        </w:rPr>
        <w:t>6</w:t>
      </w:r>
      <w:r w:rsidR="00E90979">
        <w:rPr>
          <w:color w:val="000000"/>
        </w:rPr>
        <w:t>. Реєстраційний номер облікової картки платника податків (за наявності) _________________</w:t>
      </w:r>
    </w:p>
    <w:p w14:paraId="57EAFD65" w14:textId="77777777" w:rsidR="00E90979" w:rsidRDefault="00E90979" w:rsidP="00E90979">
      <w:pPr>
        <w:tabs>
          <w:tab w:val="left" w:pos="851"/>
        </w:tabs>
        <w:rPr>
          <w:rFonts w:eastAsiaTheme="minorEastAsia"/>
        </w:rPr>
      </w:pPr>
    </w:p>
    <w:p w14:paraId="6D0801ED" w14:textId="72DDA60D" w:rsidR="00E90979" w:rsidRDefault="004129A8" w:rsidP="00E90979">
      <w:pPr>
        <w:tabs>
          <w:tab w:val="left" w:pos="851"/>
        </w:tabs>
        <w:rPr>
          <w:rFonts w:eastAsiaTheme="minorEastAsia"/>
        </w:rPr>
      </w:pPr>
      <w:r>
        <w:rPr>
          <w:rFonts w:eastAsiaTheme="minorEastAsia"/>
        </w:rPr>
        <w:t>7</w:t>
      </w:r>
      <w:r w:rsidR="00E90979">
        <w:rPr>
          <w:rFonts w:eastAsiaTheme="minorEastAsia"/>
        </w:rPr>
        <w:t>. У</w:t>
      </w:r>
      <w:r w:rsidR="00E90979">
        <w:t>нікальний номер запису в Єдиному державному демографічному реєстрі</w:t>
      </w:r>
      <w:r w:rsidR="00E90979">
        <w:rPr>
          <w:rFonts w:eastAsiaTheme="minorEastAsia"/>
        </w:rPr>
        <w:t xml:space="preserve"> (за наявності)</w:t>
      </w:r>
    </w:p>
    <w:p w14:paraId="673ED310" w14:textId="77777777" w:rsidR="00E90979" w:rsidRDefault="00E90979" w:rsidP="00E90979">
      <w:pPr>
        <w:tabs>
          <w:tab w:val="left" w:pos="851"/>
        </w:tabs>
        <w:rPr>
          <w:rFonts w:eastAsiaTheme="minorEastAsia"/>
        </w:rPr>
      </w:pPr>
      <w:r>
        <w:rPr>
          <w:rFonts w:eastAsiaTheme="minorEastAsia"/>
        </w:rPr>
        <w:t>________________________________________________________________________________</w:t>
      </w:r>
    </w:p>
    <w:p w14:paraId="7033F14A" w14:textId="77777777" w:rsidR="00E90979" w:rsidRDefault="00E90979" w:rsidP="00E90979">
      <w:pPr>
        <w:shd w:val="clear" w:color="auto" w:fill="FFFFFF"/>
        <w:spacing w:before="57" w:line="193" w:lineRule="atLeast"/>
        <w:jc w:val="both"/>
      </w:pPr>
      <w:r>
        <w:rPr>
          <w:rFonts w:eastAsiaTheme="minorEastAsia"/>
          <w:sz w:val="28"/>
          <w:szCs w:val="28"/>
        </w:rPr>
        <w:t>____________________________________________________________________</w:t>
      </w:r>
    </w:p>
    <w:p w14:paraId="13BC93FB" w14:textId="7766A2B4" w:rsidR="00E90979" w:rsidRDefault="004129A8" w:rsidP="00E90979">
      <w:pPr>
        <w:shd w:val="clear" w:color="auto" w:fill="FFFFFF"/>
        <w:spacing w:before="57" w:line="193" w:lineRule="atLeast"/>
        <w:jc w:val="both"/>
        <w:rPr>
          <w:color w:val="000000"/>
        </w:rPr>
      </w:pPr>
      <w:r>
        <w:rPr>
          <w:color w:val="000000"/>
        </w:rPr>
        <w:t>8</w:t>
      </w:r>
      <w:r w:rsidR="00E90979">
        <w:rPr>
          <w:color w:val="000000"/>
        </w:rPr>
        <w:t>. Дата і місце народження</w:t>
      </w:r>
    </w:p>
    <w:p w14:paraId="4485AD78" w14:textId="77777777" w:rsidR="00E90979" w:rsidRDefault="00E90979" w:rsidP="00E90979">
      <w:pPr>
        <w:shd w:val="clear" w:color="auto" w:fill="FFFFFF"/>
        <w:spacing w:before="57" w:line="193" w:lineRule="atLeast"/>
        <w:jc w:val="both"/>
        <w:rPr>
          <w:color w:val="000000"/>
        </w:rPr>
      </w:pPr>
      <w:r>
        <w:rPr>
          <w:color w:val="000000"/>
        </w:rPr>
        <w:t xml:space="preserve"> ______________________________________________________________________________</w:t>
      </w:r>
    </w:p>
    <w:p w14:paraId="575CB1A7" w14:textId="41569FF6" w:rsidR="00E90979" w:rsidRDefault="004129A8" w:rsidP="00E90979">
      <w:pPr>
        <w:shd w:val="clear" w:color="auto" w:fill="FFFFFF"/>
        <w:spacing w:before="57" w:line="193" w:lineRule="atLeast"/>
        <w:jc w:val="both"/>
        <w:rPr>
          <w:color w:val="000000"/>
        </w:rPr>
      </w:pPr>
      <w:r>
        <w:rPr>
          <w:color w:val="000000"/>
        </w:rPr>
        <w:t>9</w:t>
      </w:r>
      <w:r w:rsidR="00E90979">
        <w:rPr>
          <w:color w:val="000000"/>
        </w:rPr>
        <w:t>. Освіта та кваліфікація</w:t>
      </w:r>
    </w:p>
    <w:p w14:paraId="1A184470" w14:textId="77777777" w:rsidR="00E90979" w:rsidRDefault="00E90979" w:rsidP="00E90979">
      <w:pPr>
        <w:shd w:val="clear" w:color="auto" w:fill="FFFFFF"/>
        <w:spacing w:before="57" w:line="193" w:lineRule="atLeast"/>
        <w:jc w:val="both"/>
        <w:rPr>
          <w:color w:val="000000"/>
        </w:rPr>
      </w:pPr>
      <w:r>
        <w:rPr>
          <w:color w:val="000000"/>
        </w:rPr>
        <w:t xml:space="preserve"> _______________________________________________________________________________</w:t>
      </w:r>
    </w:p>
    <w:p w14:paraId="30063E53" w14:textId="77777777" w:rsidR="00E90979" w:rsidRDefault="00E90979" w:rsidP="00E90979">
      <w:pPr>
        <w:shd w:val="clear" w:color="auto" w:fill="FFFFFF"/>
        <w:spacing w:before="57" w:line="193" w:lineRule="atLeast"/>
        <w:jc w:val="both"/>
        <w:rPr>
          <w:color w:val="000000"/>
        </w:rPr>
      </w:pPr>
      <w:r>
        <w:rPr>
          <w:color w:val="000000"/>
        </w:rPr>
        <w:t>________________________________________________________________________________</w:t>
      </w:r>
    </w:p>
    <w:p w14:paraId="7A91D47C" w14:textId="77777777" w:rsidR="00E90979" w:rsidRDefault="00E90979" w:rsidP="00E90979">
      <w:pPr>
        <w:shd w:val="clear" w:color="auto" w:fill="FFFFFF"/>
        <w:spacing w:before="17" w:line="150" w:lineRule="atLeast"/>
        <w:jc w:val="center"/>
        <w:rPr>
          <w:color w:val="000000"/>
          <w:sz w:val="20"/>
          <w:szCs w:val="20"/>
        </w:rPr>
      </w:pPr>
      <w:r>
        <w:rPr>
          <w:color w:val="000000"/>
          <w:spacing w:val="-1"/>
          <w:sz w:val="20"/>
          <w:szCs w:val="20"/>
        </w:rPr>
        <w:t>(освіта, науковий ступінь, диплом: серія, </w:t>
      </w:r>
      <w:r>
        <w:rPr>
          <w:color w:val="000000"/>
          <w:sz w:val="20"/>
          <w:szCs w:val="20"/>
        </w:rPr>
        <w:t>номер</w:t>
      </w:r>
      <w:r>
        <w:rPr>
          <w:color w:val="000000"/>
          <w:spacing w:val="-1"/>
          <w:sz w:val="20"/>
          <w:szCs w:val="20"/>
        </w:rPr>
        <w:t>, дата видачі, ким виданий, спеціальність і кваліфікація; ліцензія; інші документи, </w:t>
      </w:r>
      <w:r>
        <w:rPr>
          <w:color w:val="000000"/>
          <w:sz w:val="20"/>
          <w:szCs w:val="20"/>
        </w:rPr>
        <w:t>що свідчать про попередній професійний досвід та мають відношення до фінансової сфери та/або до ринків капіталу)</w:t>
      </w:r>
    </w:p>
    <w:p w14:paraId="47918D30" w14:textId="77777777" w:rsidR="00E90979" w:rsidRDefault="00E90979" w:rsidP="00E90979">
      <w:pPr>
        <w:shd w:val="clear" w:color="auto" w:fill="FFFFFF"/>
        <w:spacing w:before="17" w:line="150" w:lineRule="atLeast"/>
        <w:jc w:val="center"/>
        <w:rPr>
          <w:color w:val="000000"/>
          <w:sz w:val="20"/>
          <w:szCs w:val="20"/>
        </w:rPr>
      </w:pPr>
    </w:p>
    <w:p w14:paraId="35E232E5" w14:textId="67C6C175" w:rsidR="00E90979" w:rsidRDefault="00E90979" w:rsidP="00E90979">
      <w:pPr>
        <w:shd w:val="clear" w:color="auto" w:fill="FFFFFF"/>
        <w:spacing w:before="113" w:line="193" w:lineRule="atLeast"/>
        <w:jc w:val="both"/>
        <w:rPr>
          <w:color w:val="000000"/>
        </w:rPr>
      </w:pPr>
      <w:r>
        <w:rPr>
          <w:color w:val="000000"/>
        </w:rPr>
        <w:t>1</w:t>
      </w:r>
      <w:r w:rsidR="004129A8">
        <w:rPr>
          <w:color w:val="000000"/>
        </w:rPr>
        <w:t>0</w:t>
      </w:r>
      <w:r>
        <w:rPr>
          <w:color w:val="000000"/>
        </w:rPr>
        <w:t>._____________________________________________________________________________</w:t>
      </w:r>
    </w:p>
    <w:p w14:paraId="41C74778" w14:textId="77777777" w:rsidR="00E90979" w:rsidRDefault="00E90979" w:rsidP="00E90979">
      <w:pPr>
        <w:shd w:val="clear" w:color="auto" w:fill="FFFFFF"/>
        <w:spacing w:before="17" w:line="150" w:lineRule="atLeast"/>
        <w:ind w:left="200"/>
        <w:jc w:val="center"/>
        <w:rPr>
          <w:color w:val="000000"/>
          <w:sz w:val="20"/>
          <w:szCs w:val="20"/>
        </w:rPr>
      </w:pPr>
      <w:r>
        <w:rPr>
          <w:color w:val="000000"/>
          <w:sz w:val="20"/>
          <w:szCs w:val="20"/>
        </w:rPr>
        <w:t>(посада в юридичній особі)</w:t>
      </w:r>
    </w:p>
    <w:p w14:paraId="150D9CFD" w14:textId="77777777" w:rsidR="00E90979" w:rsidRDefault="00E90979" w:rsidP="00E90979">
      <w:pPr>
        <w:shd w:val="clear" w:color="auto" w:fill="FFFFFF"/>
        <w:spacing w:before="17" w:line="150" w:lineRule="atLeast"/>
        <w:jc w:val="both"/>
        <w:rPr>
          <w:color w:val="000000"/>
          <w:sz w:val="20"/>
          <w:szCs w:val="20"/>
        </w:rPr>
      </w:pPr>
    </w:p>
    <w:p w14:paraId="464C59F2" w14:textId="4DEDD084" w:rsidR="00E90979" w:rsidRPr="001307A0" w:rsidRDefault="00E90979" w:rsidP="00E90979">
      <w:pPr>
        <w:shd w:val="clear" w:color="auto" w:fill="FFFFFF"/>
        <w:spacing w:before="113" w:line="193" w:lineRule="atLeast"/>
        <w:jc w:val="both"/>
        <w:rPr>
          <w:color w:val="000000"/>
        </w:rPr>
      </w:pPr>
      <w:r w:rsidRPr="001307A0">
        <w:t>1</w:t>
      </w:r>
      <w:r w:rsidR="004129A8">
        <w:t>1</w:t>
      </w:r>
      <w:r w:rsidRPr="001307A0">
        <w:t xml:space="preserve">. </w:t>
      </w:r>
      <w:r w:rsidR="001307A0" w:rsidRPr="001307A0">
        <w:rPr>
          <w:color w:val="000000"/>
        </w:rPr>
        <w:t xml:space="preserve">Інформація про </w:t>
      </w:r>
      <w:r w:rsidR="001307A0" w:rsidRPr="001307A0">
        <w:t xml:space="preserve">рішення уповноваженого органу професійного учасника щодо обрання/призначення особи </w:t>
      </w:r>
      <w:r w:rsidR="00BC1B55" w:rsidRPr="00CA32FD">
        <w:rPr>
          <w:sz w:val="28"/>
          <w:szCs w:val="28"/>
          <w:lang w:eastAsia="ru-RU"/>
        </w:rPr>
        <w:t xml:space="preserve">на </w:t>
      </w:r>
      <w:r w:rsidR="00BC1B55" w:rsidRPr="00BC1B55">
        <w:rPr>
          <w:szCs w:val="28"/>
          <w:lang w:eastAsia="ru-RU"/>
        </w:rPr>
        <w:t>посаду</w:t>
      </w:r>
      <w:r w:rsidR="00BC1B55" w:rsidRPr="00CA32FD">
        <w:rPr>
          <w:sz w:val="28"/>
          <w:szCs w:val="28"/>
          <w:vertAlign w:val="superscript"/>
          <w:lang w:eastAsia="ru-RU"/>
        </w:rPr>
        <w:t>2</w:t>
      </w:r>
      <w:r w:rsidRPr="001307A0">
        <w:rPr>
          <w:color w:val="000000"/>
        </w:rPr>
        <w:t>:</w:t>
      </w:r>
    </w:p>
    <w:tbl>
      <w:tblPr>
        <w:tblStyle w:val="TableNormal1"/>
        <w:tblW w:w="964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702"/>
        <w:gridCol w:w="1277"/>
        <w:gridCol w:w="1135"/>
        <w:gridCol w:w="1986"/>
        <w:gridCol w:w="1702"/>
      </w:tblGrid>
      <w:tr w:rsidR="00E90979" w14:paraId="60D18DA5" w14:textId="77777777" w:rsidTr="00E90979">
        <w:trPr>
          <w:trHeight w:val="1142"/>
        </w:trPr>
        <w:tc>
          <w:tcPr>
            <w:tcW w:w="1842" w:type="dxa"/>
            <w:tcBorders>
              <w:top w:val="single" w:sz="4" w:space="0" w:color="000000"/>
              <w:left w:val="single" w:sz="4" w:space="0" w:color="000000"/>
              <w:bottom w:val="single" w:sz="4" w:space="0" w:color="000000"/>
              <w:right w:val="single" w:sz="4" w:space="0" w:color="000000"/>
            </w:tcBorders>
            <w:vAlign w:val="center"/>
            <w:hideMark/>
          </w:tcPr>
          <w:p w14:paraId="7A23700D" w14:textId="77777777" w:rsidR="00E90979" w:rsidRPr="00E90979" w:rsidRDefault="00E90979">
            <w:pPr>
              <w:ind w:left="102" w:right="105"/>
              <w:jc w:val="center"/>
              <w:rPr>
                <w:sz w:val="20"/>
                <w:szCs w:val="20"/>
                <w:lang w:val="ru-RU"/>
              </w:rPr>
            </w:pPr>
            <w:proofErr w:type="spellStart"/>
            <w:r w:rsidRPr="00E90979">
              <w:rPr>
                <w:sz w:val="20"/>
                <w:szCs w:val="20"/>
                <w:lang w:val="ru-RU"/>
              </w:rPr>
              <w:t>Уповноважений</w:t>
            </w:r>
            <w:proofErr w:type="spellEnd"/>
            <w:r w:rsidRPr="00E90979">
              <w:rPr>
                <w:spacing w:val="-6"/>
                <w:sz w:val="20"/>
                <w:szCs w:val="20"/>
                <w:lang w:val="ru-RU"/>
              </w:rPr>
              <w:t xml:space="preserve"> </w:t>
            </w:r>
            <w:r w:rsidRPr="00E90979">
              <w:rPr>
                <w:sz w:val="20"/>
                <w:szCs w:val="20"/>
                <w:lang w:val="ru-RU"/>
              </w:rPr>
              <w:t>орган/</w:t>
            </w:r>
            <w:proofErr w:type="spellStart"/>
            <w:r w:rsidRPr="00E90979">
              <w:rPr>
                <w:sz w:val="20"/>
                <w:szCs w:val="20"/>
                <w:lang w:val="ru-RU"/>
              </w:rPr>
              <w:t>уповноважена</w:t>
            </w:r>
            <w:proofErr w:type="spellEnd"/>
            <w:r w:rsidRPr="00E90979">
              <w:rPr>
                <w:spacing w:val="-3"/>
                <w:sz w:val="20"/>
                <w:szCs w:val="20"/>
                <w:lang w:val="ru-RU"/>
              </w:rPr>
              <w:t xml:space="preserve"> </w:t>
            </w:r>
            <w:r w:rsidRPr="00E90979">
              <w:rPr>
                <w:sz w:val="20"/>
                <w:szCs w:val="20"/>
                <w:lang w:val="ru-RU"/>
              </w:rPr>
              <w:t>особа,</w:t>
            </w:r>
          </w:p>
          <w:p w14:paraId="3C8EAC71" w14:textId="77777777" w:rsidR="00E90979" w:rsidRPr="00E90979" w:rsidRDefault="00E90979">
            <w:pPr>
              <w:ind w:left="102" w:right="98"/>
              <w:jc w:val="center"/>
              <w:rPr>
                <w:sz w:val="20"/>
                <w:szCs w:val="20"/>
                <w:lang w:val="ru-RU"/>
              </w:rPr>
            </w:pPr>
            <w:proofErr w:type="spellStart"/>
            <w:r w:rsidRPr="00E90979">
              <w:rPr>
                <w:sz w:val="20"/>
                <w:szCs w:val="20"/>
                <w:lang w:val="ru-RU"/>
              </w:rPr>
              <w:t>що</w:t>
            </w:r>
            <w:proofErr w:type="spellEnd"/>
            <w:r w:rsidRPr="00E90979">
              <w:rPr>
                <w:spacing w:val="-9"/>
                <w:sz w:val="20"/>
                <w:szCs w:val="20"/>
                <w:lang w:val="ru-RU"/>
              </w:rPr>
              <w:t xml:space="preserve"> </w:t>
            </w:r>
            <w:proofErr w:type="spellStart"/>
            <w:r w:rsidRPr="00E90979">
              <w:rPr>
                <w:sz w:val="20"/>
                <w:szCs w:val="20"/>
                <w:lang w:val="ru-RU"/>
              </w:rPr>
              <w:t>прийняв</w:t>
            </w:r>
            <w:proofErr w:type="spellEnd"/>
            <w:r w:rsidRPr="00E90979">
              <w:rPr>
                <w:sz w:val="20"/>
                <w:szCs w:val="20"/>
                <w:lang w:val="ru-RU"/>
              </w:rPr>
              <w:t>/</w:t>
            </w:r>
            <w:proofErr w:type="spellStart"/>
            <w:r w:rsidRPr="00E90979">
              <w:rPr>
                <w:sz w:val="20"/>
                <w:szCs w:val="20"/>
                <w:lang w:val="ru-RU"/>
              </w:rPr>
              <w:t>прийняла</w:t>
            </w:r>
            <w:proofErr w:type="spellEnd"/>
            <w:r w:rsidRPr="00E90979">
              <w:rPr>
                <w:spacing w:val="-8"/>
                <w:sz w:val="20"/>
                <w:szCs w:val="20"/>
                <w:lang w:val="ru-RU"/>
              </w:rPr>
              <w:t xml:space="preserve"> </w:t>
            </w:r>
            <w:proofErr w:type="spellStart"/>
            <w:r w:rsidRPr="00E90979">
              <w:rPr>
                <w:sz w:val="20"/>
                <w:szCs w:val="20"/>
                <w:lang w:val="ru-RU"/>
              </w:rPr>
              <w:t>рішення</w:t>
            </w:r>
            <w:proofErr w:type="spellEnd"/>
            <w:r w:rsidRPr="00E90979">
              <w:rPr>
                <w:spacing w:val="-7"/>
                <w:sz w:val="20"/>
                <w:szCs w:val="20"/>
                <w:lang w:val="ru-RU"/>
              </w:rPr>
              <w:t xml:space="preserve"> </w:t>
            </w:r>
            <w:r w:rsidRPr="00E90979">
              <w:rPr>
                <w:sz w:val="20"/>
                <w:szCs w:val="20"/>
                <w:lang w:val="ru-RU"/>
              </w:rPr>
              <w:t>про</w:t>
            </w:r>
            <w:r w:rsidRPr="00E90979">
              <w:rPr>
                <w:spacing w:val="-67"/>
                <w:sz w:val="20"/>
                <w:szCs w:val="20"/>
                <w:lang w:val="ru-RU"/>
              </w:rPr>
              <w:t xml:space="preserve"> </w:t>
            </w:r>
            <w:proofErr w:type="spellStart"/>
            <w:r w:rsidRPr="00E90979">
              <w:rPr>
                <w:sz w:val="20"/>
                <w:szCs w:val="20"/>
                <w:lang w:val="ru-RU"/>
              </w:rPr>
              <w:t>обрання</w:t>
            </w:r>
            <w:proofErr w:type="spellEnd"/>
            <w:r w:rsidRPr="00E90979">
              <w:rPr>
                <w:sz w:val="20"/>
                <w:szCs w:val="20"/>
                <w:lang w:val="ru-RU"/>
              </w:rPr>
              <w:t>/</w:t>
            </w:r>
            <w:proofErr w:type="spellStart"/>
            <w:r w:rsidRPr="00E90979">
              <w:rPr>
                <w:sz w:val="20"/>
                <w:szCs w:val="20"/>
                <w:lang w:val="ru-RU"/>
              </w:rPr>
              <w:t>призначення</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87A3F7F" w14:textId="77777777" w:rsidR="00E90979" w:rsidRPr="00E90979" w:rsidRDefault="00E90979">
            <w:pPr>
              <w:ind w:left="280" w:right="280"/>
              <w:jc w:val="center"/>
              <w:rPr>
                <w:sz w:val="20"/>
                <w:szCs w:val="20"/>
                <w:lang w:val="ru-RU"/>
              </w:rPr>
            </w:pPr>
            <w:r w:rsidRPr="00E90979">
              <w:rPr>
                <w:sz w:val="20"/>
                <w:szCs w:val="20"/>
                <w:lang w:val="ru-RU"/>
              </w:rPr>
              <w:t>Дата</w:t>
            </w:r>
            <w:r w:rsidRPr="00E90979">
              <w:rPr>
                <w:spacing w:val="-5"/>
                <w:sz w:val="20"/>
                <w:szCs w:val="20"/>
                <w:lang w:val="ru-RU"/>
              </w:rPr>
              <w:t xml:space="preserve"> </w:t>
            </w:r>
            <w:proofErr w:type="spellStart"/>
            <w:r w:rsidRPr="00E90979">
              <w:rPr>
                <w:sz w:val="20"/>
                <w:szCs w:val="20"/>
                <w:lang w:val="ru-RU"/>
              </w:rPr>
              <w:t>рішення</w:t>
            </w:r>
            <w:proofErr w:type="spellEnd"/>
            <w:r w:rsidRPr="00E90979">
              <w:rPr>
                <w:spacing w:val="-5"/>
                <w:sz w:val="20"/>
                <w:szCs w:val="20"/>
                <w:lang w:val="ru-RU"/>
              </w:rPr>
              <w:t xml:space="preserve"> </w:t>
            </w:r>
            <w:r w:rsidRPr="00E90979">
              <w:rPr>
                <w:sz w:val="20"/>
                <w:szCs w:val="20"/>
                <w:lang w:val="ru-RU"/>
              </w:rPr>
              <w:t>про</w:t>
            </w:r>
          </w:p>
          <w:p w14:paraId="14E2B9D0" w14:textId="77777777" w:rsidR="00E90979" w:rsidRPr="00E90979" w:rsidRDefault="00E90979">
            <w:pPr>
              <w:ind w:left="286" w:right="280"/>
              <w:jc w:val="center"/>
              <w:rPr>
                <w:sz w:val="20"/>
                <w:szCs w:val="20"/>
                <w:lang w:val="ru-RU"/>
              </w:rPr>
            </w:pPr>
            <w:proofErr w:type="spellStart"/>
            <w:r w:rsidRPr="00E90979">
              <w:rPr>
                <w:w w:val="95"/>
                <w:sz w:val="20"/>
                <w:szCs w:val="20"/>
                <w:lang w:val="ru-RU"/>
              </w:rPr>
              <w:t>обрання</w:t>
            </w:r>
            <w:proofErr w:type="spellEnd"/>
            <w:r w:rsidRPr="00E90979">
              <w:rPr>
                <w:w w:val="95"/>
                <w:sz w:val="20"/>
                <w:szCs w:val="20"/>
                <w:lang w:val="ru-RU"/>
              </w:rPr>
              <w:t>/</w:t>
            </w:r>
            <w:proofErr w:type="spellStart"/>
            <w:r w:rsidRPr="00E90979">
              <w:rPr>
                <w:w w:val="95"/>
                <w:sz w:val="20"/>
                <w:szCs w:val="20"/>
                <w:lang w:val="ru-RU"/>
              </w:rPr>
              <w:t>призначення</w:t>
            </w:r>
            <w:proofErr w:type="spellEnd"/>
            <w:r w:rsidRPr="00E90979">
              <w:rPr>
                <w:spacing w:val="1"/>
                <w:w w:val="95"/>
                <w:sz w:val="20"/>
                <w:szCs w:val="20"/>
                <w:lang w:val="ru-RU"/>
              </w:rPr>
              <w:t xml:space="preserve"> </w:t>
            </w:r>
            <w:r w:rsidRPr="00E90979">
              <w:rPr>
                <w:sz w:val="20"/>
                <w:szCs w:val="20"/>
                <w:lang w:val="ru-RU"/>
              </w:rPr>
              <w:t>особи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8FF2FC3" w14:textId="77777777" w:rsidR="00E90979" w:rsidRDefault="00E90979">
            <w:pPr>
              <w:ind w:right="306"/>
              <w:jc w:val="center"/>
              <w:rPr>
                <w:spacing w:val="-9"/>
                <w:sz w:val="20"/>
                <w:szCs w:val="20"/>
              </w:rPr>
            </w:pPr>
            <w:proofErr w:type="spellStart"/>
            <w:r>
              <w:rPr>
                <w:sz w:val="20"/>
                <w:szCs w:val="20"/>
              </w:rPr>
              <w:t>Дата</w:t>
            </w:r>
            <w:proofErr w:type="spellEnd"/>
            <w:r>
              <w:rPr>
                <w:spacing w:val="-5"/>
                <w:sz w:val="20"/>
                <w:szCs w:val="20"/>
              </w:rPr>
              <w:t xml:space="preserve"> </w:t>
            </w:r>
            <w:proofErr w:type="spellStart"/>
            <w:r>
              <w:rPr>
                <w:sz w:val="20"/>
                <w:szCs w:val="20"/>
              </w:rPr>
              <w:t>вступу</w:t>
            </w:r>
            <w:proofErr w:type="spellEnd"/>
          </w:p>
          <w:p w14:paraId="50D82574" w14:textId="77777777" w:rsidR="00E90979" w:rsidRDefault="00E90979">
            <w:pPr>
              <w:ind w:right="306"/>
              <w:jc w:val="center"/>
              <w:rPr>
                <w:sz w:val="20"/>
                <w:szCs w:val="20"/>
              </w:rPr>
            </w:pPr>
            <w:proofErr w:type="spellStart"/>
            <w:r>
              <w:rPr>
                <w:sz w:val="20"/>
                <w:szCs w:val="20"/>
              </w:rPr>
              <w:t>на</w:t>
            </w:r>
            <w:proofErr w:type="spellEnd"/>
            <w:r>
              <w:rPr>
                <w:sz w:val="20"/>
                <w:szCs w:val="20"/>
              </w:rPr>
              <w:t xml:space="preserve"> </w:t>
            </w:r>
            <w:r>
              <w:rPr>
                <w:spacing w:val="-67"/>
                <w:sz w:val="20"/>
                <w:szCs w:val="20"/>
              </w:rPr>
              <w:t xml:space="preserve"> </w:t>
            </w:r>
            <w:proofErr w:type="spellStart"/>
            <w:r>
              <w:rPr>
                <w:sz w:val="20"/>
                <w:szCs w:val="20"/>
              </w:rPr>
              <w:t>посаду</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F21B646" w14:textId="77777777" w:rsidR="00E90979" w:rsidRDefault="00E90979">
            <w:pPr>
              <w:ind w:left="3" w:right="-6" w:hanging="459"/>
              <w:jc w:val="center"/>
              <w:rPr>
                <w:sz w:val="20"/>
                <w:szCs w:val="20"/>
              </w:rPr>
            </w:pPr>
            <w:proofErr w:type="spellStart"/>
            <w:r>
              <w:rPr>
                <w:sz w:val="20"/>
                <w:szCs w:val="20"/>
              </w:rPr>
              <w:t>Строк</w:t>
            </w:r>
            <w:proofErr w:type="spellEnd"/>
            <w:r>
              <w:rPr>
                <w:spacing w:val="1"/>
                <w:sz w:val="20"/>
                <w:szCs w:val="20"/>
              </w:rPr>
              <w:t xml:space="preserve"> </w:t>
            </w:r>
            <w:proofErr w:type="spellStart"/>
            <w:r>
              <w:rPr>
                <w:w w:val="95"/>
                <w:sz w:val="20"/>
                <w:szCs w:val="20"/>
              </w:rPr>
              <w:t>повноважень</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14:paraId="1B5A5AD2" w14:textId="77777777" w:rsidR="00E90979" w:rsidRPr="00E90979" w:rsidRDefault="00E90979">
            <w:pPr>
              <w:spacing w:line="302" w:lineRule="exact"/>
              <w:ind w:left="110"/>
              <w:rPr>
                <w:sz w:val="20"/>
                <w:szCs w:val="20"/>
                <w:lang w:val="ru-RU"/>
              </w:rPr>
            </w:pPr>
            <w:r w:rsidRPr="00E90979">
              <w:rPr>
                <w:sz w:val="20"/>
                <w:szCs w:val="20"/>
                <w:lang w:val="ru-RU"/>
              </w:rPr>
              <w:t>Блок,</w:t>
            </w:r>
            <w:r w:rsidRPr="00E90979">
              <w:rPr>
                <w:spacing w:val="-3"/>
                <w:sz w:val="20"/>
                <w:szCs w:val="20"/>
                <w:lang w:val="ru-RU"/>
              </w:rPr>
              <w:t xml:space="preserve"> </w:t>
            </w:r>
            <w:proofErr w:type="spellStart"/>
            <w:r w:rsidRPr="00E90979">
              <w:rPr>
                <w:sz w:val="20"/>
                <w:szCs w:val="20"/>
                <w:lang w:val="ru-RU"/>
              </w:rPr>
              <w:t>напрям</w:t>
            </w:r>
            <w:proofErr w:type="spellEnd"/>
            <w:r w:rsidRPr="00E90979">
              <w:rPr>
                <w:spacing w:val="-2"/>
                <w:sz w:val="20"/>
                <w:szCs w:val="20"/>
                <w:lang w:val="ru-RU"/>
              </w:rPr>
              <w:t xml:space="preserve"> </w:t>
            </w:r>
            <w:proofErr w:type="spellStart"/>
            <w:r w:rsidRPr="00E90979">
              <w:rPr>
                <w:sz w:val="20"/>
                <w:szCs w:val="20"/>
                <w:lang w:val="ru-RU"/>
              </w:rPr>
              <w:t>діяльності</w:t>
            </w:r>
            <w:proofErr w:type="spellEnd"/>
            <w:r w:rsidRPr="00E90979">
              <w:rPr>
                <w:spacing w:val="-9"/>
                <w:sz w:val="20"/>
                <w:szCs w:val="20"/>
                <w:lang w:val="ru-RU"/>
              </w:rPr>
              <w:t xml:space="preserve"> </w:t>
            </w:r>
            <w:proofErr w:type="spellStart"/>
            <w:r w:rsidRPr="00E90979">
              <w:rPr>
                <w:sz w:val="20"/>
                <w:szCs w:val="20"/>
                <w:lang w:val="ru-RU"/>
              </w:rPr>
              <w:t>професійного</w:t>
            </w:r>
            <w:proofErr w:type="spellEnd"/>
            <w:r w:rsidRPr="00E90979">
              <w:rPr>
                <w:sz w:val="20"/>
                <w:szCs w:val="20"/>
                <w:lang w:val="ru-RU"/>
              </w:rPr>
              <w:t xml:space="preserve"> </w:t>
            </w:r>
            <w:proofErr w:type="spellStart"/>
            <w:r w:rsidRPr="00E90979">
              <w:rPr>
                <w:sz w:val="20"/>
                <w:szCs w:val="20"/>
                <w:lang w:val="ru-RU"/>
              </w:rPr>
              <w:t>учасника</w:t>
            </w:r>
            <w:proofErr w:type="spellEnd"/>
            <w:r w:rsidRPr="00E90979">
              <w:rPr>
                <w:sz w:val="20"/>
                <w:szCs w:val="20"/>
                <w:lang w:val="ru-RU"/>
              </w:rPr>
              <w:t>,</w:t>
            </w:r>
            <w:r w:rsidRPr="00E90979">
              <w:rPr>
                <w:spacing w:val="-1"/>
                <w:sz w:val="20"/>
                <w:szCs w:val="20"/>
                <w:lang w:val="ru-RU"/>
              </w:rPr>
              <w:t xml:space="preserve"> </w:t>
            </w:r>
            <w:r w:rsidRPr="00E90979">
              <w:rPr>
                <w:sz w:val="20"/>
                <w:szCs w:val="20"/>
                <w:lang w:val="ru-RU"/>
              </w:rPr>
              <w:t>за</w:t>
            </w:r>
            <w:r w:rsidRPr="00E90979">
              <w:rPr>
                <w:spacing w:val="-2"/>
                <w:sz w:val="20"/>
                <w:szCs w:val="20"/>
                <w:lang w:val="ru-RU"/>
              </w:rPr>
              <w:t xml:space="preserve"> </w:t>
            </w:r>
            <w:proofErr w:type="spellStart"/>
            <w:r w:rsidRPr="00E90979">
              <w:rPr>
                <w:sz w:val="20"/>
                <w:szCs w:val="20"/>
                <w:lang w:val="ru-RU"/>
              </w:rPr>
              <w:t>який</w:t>
            </w:r>
            <w:proofErr w:type="spellEnd"/>
            <w:r w:rsidRPr="00E90979">
              <w:rPr>
                <w:spacing w:val="-4"/>
                <w:sz w:val="20"/>
                <w:szCs w:val="20"/>
                <w:lang w:val="ru-RU"/>
              </w:rPr>
              <w:t xml:space="preserve"> </w:t>
            </w:r>
            <w:proofErr w:type="spellStart"/>
            <w:r w:rsidRPr="00E90979">
              <w:rPr>
                <w:sz w:val="20"/>
                <w:szCs w:val="20"/>
                <w:lang w:val="ru-RU"/>
              </w:rPr>
              <w:t>відповідає</w:t>
            </w:r>
            <w:proofErr w:type="spellEnd"/>
            <w:r w:rsidRPr="00E90979">
              <w:rPr>
                <w:spacing w:val="-3"/>
                <w:sz w:val="20"/>
                <w:szCs w:val="20"/>
                <w:lang w:val="ru-RU"/>
              </w:rPr>
              <w:t xml:space="preserve"> </w:t>
            </w:r>
            <w:r w:rsidRPr="00E90979">
              <w:rPr>
                <w:sz w:val="20"/>
                <w:szCs w:val="20"/>
                <w:lang w:val="ru-RU"/>
              </w:rPr>
              <w:t>особа</w:t>
            </w:r>
          </w:p>
        </w:tc>
        <w:tc>
          <w:tcPr>
            <w:tcW w:w="1701" w:type="dxa"/>
            <w:tcBorders>
              <w:top w:val="single" w:sz="4" w:space="0" w:color="000000"/>
              <w:left w:val="single" w:sz="4" w:space="0" w:color="000000"/>
              <w:bottom w:val="single" w:sz="4" w:space="0" w:color="000000"/>
              <w:right w:val="single" w:sz="4" w:space="0" w:color="000000"/>
            </w:tcBorders>
            <w:hideMark/>
          </w:tcPr>
          <w:p w14:paraId="745AF763" w14:textId="77777777" w:rsidR="00E90979" w:rsidRDefault="00E90979">
            <w:pPr>
              <w:spacing w:line="302" w:lineRule="exact"/>
              <w:ind w:left="110"/>
              <w:rPr>
                <w:sz w:val="20"/>
                <w:szCs w:val="20"/>
              </w:rPr>
            </w:pPr>
            <w:proofErr w:type="spellStart"/>
            <w:r>
              <w:rPr>
                <w:sz w:val="20"/>
                <w:szCs w:val="20"/>
              </w:rPr>
              <w:t>Основні</w:t>
            </w:r>
            <w:proofErr w:type="spellEnd"/>
            <w:r>
              <w:rPr>
                <w:spacing w:val="-8"/>
                <w:sz w:val="20"/>
                <w:szCs w:val="20"/>
              </w:rPr>
              <w:t xml:space="preserve"> </w:t>
            </w:r>
            <w:proofErr w:type="spellStart"/>
            <w:r>
              <w:rPr>
                <w:sz w:val="20"/>
                <w:szCs w:val="20"/>
              </w:rPr>
              <w:t>функціональні</w:t>
            </w:r>
            <w:proofErr w:type="spellEnd"/>
            <w:r>
              <w:rPr>
                <w:spacing w:val="-8"/>
                <w:sz w:val="20"/>
                <w:szCs w:val="20"/>
              </w:rPr>
              <w:t xml:space="preserve"> </w:t>
            </w:r>
            <w:proofErr w:type="spellStart"/>
            <w:r>
              <w:rPr>
                <w:sz w:val="20"/>
                <w:szCs w:val="20"/>
              </w:rPr>
              <w:t>обов’язки</w:t>
            </w:r>
            <w:proofErr w:type="spellEnd"/>
          </w:p>
        </w:tc>
      </w:tr>
      <w:tr w:rsidR="00E90979" w14:paraId="2E4B0813" w14:textId="77777777" w:rsidTr="00E90979">
        <w:trPr>
          <w:trHeight w:val="321"/>
        </w:trPr>
        <w:tc>
          <w:tcPr>
            <w:tcW w:w="1842" w:type="dxa"/>
            <w:tcBorders>
              <w:top w:val="single" w:sz="4" w:space="0" w:color="000000"/>
              <w:left w:val="single" w:sz="4" w:space="0" w:color="000000"/>
              <w:bottom w:val="single" w:sz="4" w:space="0" w:color="000000"/>
              <w:right w:val="single" w:sz="4" w:space="0" w:color="000000"/>
            </w:tcBorders>
            <w:hideMark/>
          </w:tcPr>
          <w:p w14:paraId="6233D65F" w14:textId="77777777" w:rsidR="00E90979" w:rsidRDefault="00E90979">
            <w:pPr>
              <w:spacing w:line="301" w:lineRule="exact"/>
              <w:jc w:val="center"/>
            </w:pPr>
            <w:r>
              <w:rPr>
                <w:w w:val="99"/>
              </w:rPr>
              <w:t>1</w:t>
            </w:r>
          </w:p>
        </w:tc>
        <w:tc>
          <w:tcPr>
            <w:tcW w:w="1701" w:type="dxa"/>
            <w:tcBorders>
              <w:top w:val="single" w:sz="4" w:space="0" w:color="000000"/>
              <w:left w:val="single" w:sz="4" w:space="0" w:color="000000"/>
              <w:bottom w:val="single" w:sz="4" w:space="0" w:color="000000"/>
              <w:right w:val="single" w:sz="4" w:space="0" w:color="000000"/>
            </w:tcBorders>
            <w:hideMark/>
          </w:tcPr>
          <w:p w14:paraId="79B3D5C5" w14:textId="77777777" w:rsidR="00E90979" w:rsidRDefault="00E90979">
            <w:pPr>
              <w:spacing w:line="301" w:lineRule="exact"/>
              <w:ind w:left="7"/>
              <w:jc w:val="center"/>
            </w:pPr>
            <w:r>
              <w:rPr>
                <w:w w:val="99"/>
              </w:rPr>
              <w:t>2</w:t>
            </w:r>
          </w:p>
        </w:tc>
        <w:tc>
          <w:tcPr>
            <w:tcW w:w="1276" w:type="dxa"/>
            <w:tcBorders>
              <w:top w:val="single" w:sz="4" w:space="0" w:color="000000"/>
              <w:left w:val="single" w:sz="4" w:space="0" w:color="000000"/>
              <w:bottom w:val="single" w:sz="4" w:space="0" w:color="000000"/>
              <w:right w:val="single" w:sz="4" w:space="0" w:color="000000"/>
            </w:tcBorders>
            <w:hideMark/>
          </w:tcPr>
          <w:p w14:paraId="031CEFEA" w14:textId="77777777" w:rsidR="00E90979" w:rsidRDefault="00E90979">
            <w:pPr>
              <w:spacing w:line="301" w:lineRule="exact"/>
              <w:ind w:left="6"/>
              <w:jc w:val="center"/>
            </w:pPr>
            <w:r>
              <w:rPr>
                <w:w w:val="99"/>
              </w:rPr>
              <w:t>3</w:t>
            </w:r>
          </w:p>
        </w:tc>
        <w:tc>
          <w:tcPr>
            <w:tcW w:w="1134" w:type="dxa"/>
            <w:tcBorders>
              <w:top w:val="single" w:sz="4" w:space="0" w:color="000000"/>
              <w:left w:val="single" w:sz="4" w:space="0" w:color="000000"/>
              <w:bottom w:val="single" w:sz="4" w:space="0" w:color="000000"/>
              <w:right w:val="single" w:sz="4" w:space="0" w:color="000000"/>
            </w:tcBorders>
            <w:hideMark/>
          </w:tcPr>
          <w:p w14:paraId="082C958A" w14:textId="77777777" w:rsidR="00E90979" w:rsidRDefault="00E90979">
            <w:pPr>
              <w:spacing w:line="301" w:lineRule="exact"/>
              <w:ind w:right="1"/>
              <w:jc w:val="center"/>
            </w:pPr>
            <w:r>
              <w:rPr>
                <w:w w:val="99"/>
              </w:rPr>
              <w:t>4</w:t>
            </w:r>
          </w:p>
        </w:tc>
        <w:tc>
          <w:tcPr>
            <w:tcW w:w="1985" w:type="dxa"/>
            <w:tcBorders>
              <w:top w:val="single" w:sz="4" w:space="0" w:color="000000"/>
              <w:left w:val="single" w:sz="4" w:space="0" w:color="000000"/>
              <w:bottom w:val="single" w:sz="4" w:space="0" w:color="000000"/>
              <w:right w:val="single" w:sz="4" w:space="0" w:color="000000"/>
            </w:tcBorders>
            <w:hideMark/>
          </w:tcPr>
          <w:p w14:paraId="31718516" w14:textId="77777777" w:rsidR="00E90979" w:rsidRDefault="00E90979">
            <w:pPr>
              <w:spacing w:line="301" w:lineRule="exact"/>
              <w:ind w:right="1"/>
              <w:jc w:val="center"/>
            </w:pPr>
            <w:r>
              <w:t>5</w:t>
            </w:r>
          </w:p>
        </w:tc>
        <w:tc>
          <w:tcPr>
            <w:tcW w:w="1701" w:type="dxa"/>
            <w:tcBorders>
              <w:top w:val="single" w:sz="4" w:space="0" w:color="000000"/>
              <w:left w:val="single" w:sz="4" w:space="0" w:color="000000"/>
              <w:bottom w:val="single" w:sz="4" w:space="0" w:color="000000"/>
              <w:right w:val="single" w:sz="4" w:space="0" w:color="000000"/>
            </w:tcBorders>
            <w:hideMark/>
          </w:tcPr>
          <w:p w14:paraId="6B0B5F11" w14:textId="77777777" w:rsidR="00E90979" w:rsidRDefault="00E90979">
            <w:pPr>
              <w:spacing w:line="301" w:lineRule="exact"/>
              <w:ind w:right="1"/>
              <w:jc w:val="center"/>
            </w:pPr>
            <w:r>
              <w:t>6</w:t>
            </w:r>
          </w:p>
        </w:tc>
      </w:tr>
      <w:tr w:rsidR="00E90979" w14:paraId="73B5B3A3" w14:textId="77777777" w:rsidTr="00E90979">
        <w:trPr>
          <w:trHeight w:val="321"/>
        </w:trPr>
        <w:tc>
          <w:tcPr>
            <w:tcW w:w="1842" w:type="dxa"/>
            <w:tcBorders>
              <w:top w:val="single" w:sz="4" w:space="0" w:color="000000"/>
              <w:left w:val="single" w:sz="4" w:space="0" w:color="000000"/>
              <w:bottom w:val="single" w:sz="4" w:space="0" w:color="000000"/>
              <w:right w:val="single" w:sz="4" w:space="0" w:color="000000"/>
            </w:tcBorders>
          </w:tcPr>
          <w:p w14:paraId="0F818A8F" w14:textId="77777777" w:rsidR="00E90979" w:rsidRDefault="00E90979">
            <w:pPr>
              <w:spacing w:line="301" w:lineRule="exact"/>
              <w:jc w:val="center"/>
              <w:rPr>
                <w:w w:val="99"/>
              </w:rPr>
            </w:pPr>
          </w:p>
        </w:tc>
        <w:tc>
          <w:tcPr>
            <w:tcW w:w="1701" w:type="dxa"/>
            <w:tcBorders>
              <w:top w:val="single" w:sz="4" w:space="0" w:color="000000"/>
              <w:left w:val="single" w:sz="4" w:space="0" w:color="000000"/>
              <w:bottom w:val="single" w:sz="4" w:space="0" w:color="000000"/>
              <w:right w:val="single" w:sz="4" w:space="0" w:color="000000"/>
            </w:tcBorders>
          </w:tcPr>
          <w:p w14:paraId="77AD58A0" w14:textId="77777777" w:rsidR="00E90979" w:rsidRDefault="00E90979">
            <w:pPr>
              <w:spacing w:line="301" w:lineRule="exact"/>
              <w:ind w:left="7"/>
              <w:jc w:val="center"/>
              <w:rPr>
                <w:w w:val="99"/>
              </w:rPr>
            </w:pPr>
          </w:p>
        </w:tc>
        <w:tc>
          <w:tcPr>
            <w:tcW w:w="1276" w:type="dxa"/>
            <w:tcBorders>
              <w:top w:val="single" w:sz="4" w:space="0" w:color="000000"/>
              <w:left w:val="single" w:sz="4" w:space="0" w:color="000000"/>
              <w:bottom w:val="single" w:sz="4" w:space="0" w:color="000000"/>
              <w:right w:val="single" w:sz="4" w:space="0" w:color="000000"/>
            </w:tcBorders>
          </w:tcPr>
          <w:p w14:paraId="502DF9AB" w14:textId="77777777" w:rsidR="00E90979" w:rsidRDefault="00E90979">
            <w:pPr>
              <w:spacing w:line="301" w:lineRule="exact"/>
              <w:ind w:left="6"/>
              <w:jc w:val="center"/>
              <w:rPr>
                <w:w w:val="99"/>
              </w:rPr>
            </w:pPr>
          </w:p>
        </w:tc>
        <w:tc>
          <w:tcPr>
            <w:tcW w:w="1134" w:type="dxa"/>
            <w:tcBorders>
              <w:top w:val="single" w:sz="4" w:space="0" w:color="000000"/>
              <w:left w:val="single" w:sz="4" w:space="0" w:color="000000"/>
              <w:bottom w:val="single" w:sz="4" w:space="0" w:color="000000"/>
              <w:right w:val="single" w:sz="4" w:space="0" w:color="000000"/>
            </w:tcBorders>
          </w:tcPr>
          <w:p w14:paraId="0ED00597" w14:textId="77777777" w:rsidR="00E90979" w:rsidRDefault="00E90979">
            <w:pPr>
              <w:spacing w:line="301" w:lineRule="exact"/>
              <w:ind w:right="1"/>
              <w:jc w:val="center"/>
              <w:rPr>
                <w:w w:val="99"/>
              </w:rPr>
            </w:pPr>
          </w:p>
        </w:tc>
        <w:tc>
          <w:tcPr>
            <w:tcW w:w="1985" w:type="dxa"/>
            <w:tcBorders>
              <w:top w:val="single" w:sz="4" w:space="0" w:color="000000"/>
              <w:left w:val="single" w:sz="4" w:space="0" w:color="000000"/>
              <w:bottom w:val="single" w:sz="4" w:space="0" w:color="000000"/>
              <w:right w:val="single" w:sz="4" w:space="0" w:color="000000"/>
            </w:tcBorders>
          </w:tcPr>
          <w:p w14:paraId="5D733DFB" w14:textId="77777777" w:rsidR="00E90979" w:rsidRDefault="00E90979">
            <w:pPr>
              <w:spacing w:line="301" w:lineRule="exact"/>
              <w:ind w:right="1"/>
              <w:jc w:val="center"/>
              <w:rPr>
                <w:w w:val="99"/>
              </w:rPr>
            </w:pPr>
          </w:p>
        </w:tc>
        <w:tc>
          <w:tcPr>
            <w:tcW w:w="1701" w:type="dxa"/>
            <w:tcBorders>
              <w:top w:val="single" w:sz="4" w:space="0" w:color="000000"/>
              <w:left w:val="single" w:sz="4" w:space="0" w:color="000000"/>
              <w:bottom w:val="single" w:sz="4" w:space="0" w:color="000000"/>
              <w:right w:val="single" w:sz="4" w:space="0" w:color="000000"/>
            </w:tcBorders>
          </w:tcPr>
          <w:p w14:paraId="291DB501" w14:textId="77777777" w:rsidR="00E90979" w:rsidRDefault="00E90979">
            <w:pPr>
              <w:spacing w:line="301" w:lineRule="exact"/>
              <w:ind w:right="1"/>
              <w:jc w:val="center"/>
              <w:rPr>
                <w:w w:val="99"/>
              </w:rPr>
            </w:pPr>
          </w:p>
        </w:tc>
      </w:tr>
    </w:tbl>
    <w:p w14:paraId="1CB970F9" w14:textId="77777777" w:rsidR="00E90979" w:rsidRDefault="00E90979" w:rsidP="00E90979">
      <w:pPr>
        <w:shd w:val="clear" w:color="auto" w:fill="FFFFFF"/>
        <w:spacing w:before="113" w:line="193" w:lineRule="atLeast"/>
        <w:jc w:val="both"/>
        <w:rPr>
          <w:color w:val="000000"/>
        </w:rPr>
      </w:pPr>
    </w:p>
    <w:p w14:paraId="112FC492" w14:textId="4AD6D20E" w:rsidR="00E90979" w:rsidRDefault="00E90979" w:rsidP="00E90979">
      <w:pPr>
        <w:shd w:val="clear" w:color="auto" w:fill="FFFFFF"/>
        <w:spacing w:before="113" w:line="193" w:lineRule="atLeast"/>
        <w:jc w:val="both"/>
        <w:rPr>
          <w:color w:val="000000"/>
        </w:rPr>
      </w:pPr>
      <w:r>
        <w:rPr>
          <w:color w:val="000000"/>
        </w:rPr>
        <w:t>1</w:t>
      </w:r>
      <w:r w:rsidR="004129A8">
        <w:rPr>
          <w:color w:val="000000"/>
        </w:rPr>
        <w:t>2</w:t>
      </w:r>
      <w:r>
        <w:rPr>
          <w:color w:val="000000"/>
        </w:rPr>
        <w:t>.  Інформація щодо місця, стажу роботи та займаних посад:</w:t>
      </w:r>
      <w:r>
        <w:rPr>
          <w:color w:val="FF0000"/>
        </w:rPr>
        <w:t xml:space="preserve"> </w:t>
      </w:r>
    </w:p>
    <w:tbl>
      <w:tblPr>
        <w:tblW w:w="9561" w:type="dxa"/>
        <w:tblInd w:w="68" w:type="dxa"/>
        <w:tblCellMar>
          <w:left w:w="0" w:type="dxa"/>
          <w:right w:w="0" w:type="dxa"/>
        </w:tblCellMar>
        <w:tblLook w:val="00A0" w:firstRow="1" w:lastRow="0" w:firstColumn="1" w:lastColumn="0" w:noHBand="0" w:noVBand="0"/>
      </w:tblPr>
      <w:tblGrid>
        <w:gridCol w:w="1620"/>
        <w:gridCol w:w="1021"/>
        <w:gridCol w:w="3119"/>
        <w:gridCol w:w="1800"/>
        <w:gridCol w:w="2001"/>
      </w:tblGrid>
      <w:tr w:rsidR="00E90979" w14:paraId="4A23BD27" w14:textId="77777777" w:rsidTr="00E90979">
        <w:trPr>
          <w:trHeight w:val="60"/>
        </w:trPr>
        <w:tc>
          <w:tcPr>
            <w:tcW w:w="162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14:paraId="7094CCC8" w14:textId="15C5E2A5" w:rsidR="00E90979" w:rsidRDefault="00E90979">
            <w:pPr>
              <w:spacing w:line="161" w:lineRule="atLeast"/>
              <w:jc w:val="center"/>
              <w:rPr>
                <w:b/>
                <w:color w:val="FF0000"/>
                <w:sz w:val="20"/>
                <w:szCs w:val="20"/>
                <w:lang w:eastAsia="en-US"/>
              </w:rPr>
            </w:pPr>
            <w:r>
              <w:rPr>
                <w:color w:val="000000"/>
                <w:sz w:val="20"/>
                <w:szCs w:val="20"/>
                <w:lang w:eastAsia="en-US"/>
              </w:rPr>
              <w:t>Місце роботи</w:t>
            </w:r>
            <w:r w:rsidR="00865779" w:rsidRPr="00865779">
              <w:rPr>
                <w:sz w:val="20"/>
                <w:szCs w:val="28"/>
                <w:vertAlign w:val="superscript"/>
                <w:lang w:eastAsia="ru-RU"/>
              </w:rPr>
              <w:t>3</w:t>
            </w:r>
          </w:p>
        </w:tc>
        <w:tc>
          <w:tcPr>
            <w:tcW w:w="1021" w:type="dxa"/>
            <w:tcBorders>
              <w:top w:val="single" w:sz="8" w:space="0" w:color="000000"/>
              <w:left w:val="nil"/>
              <w:bottom w:val="single" w:sz="8" w:space="0" w:color="000000"/>
              <w:right w:val="single" w:sz="8" w:space="0" w:color="000000"/>
            </w:tcBorders>
            <w:tcMar>
              <w:top w:w="68" w:type="dxa"/>
              <w:left w:w="68" w:type="dxa"/>
              <w:bottom w:w="68" w:type="dxa"/>
              <w:right w:w="68" w:type="dxa"/>
            </w:tcMar>
            <w:vAlign w:val="center"/>
            <w:hideMark/>
          </w:tcPr>
          <w:p w14:paraId="17811A42" w14:textId="77777777" w:rsidR="00E90979" w:rsidRDefault="00E90979">
            <w:pPr>
              <w:spacing w:line="161" w:lineRule="atLeast"/>
              <w:jc w:val="center"/>
              <w:rPr>
                <w:color w:val="000000"/>
                <w:sz w:val="20"/>
                <w:szCs w:val="20"/>
                <w:lang w:eastAsia="en-US"/>
              </w:rPr>
            </w:pPr>
            <w:r>
              <w:rPr>
                <w:color w:val="000000"/>
                <w:sz w:val="20"/>
                <w:szCs w:val="20"/>
                <w:lang w:eastAsia="en-US"/>
              </w:rPr>
              <w:t>Займана</w:t>
            </w:r>
            <w:r>
              <w:rPr>
                <w:color w:val="000000"/>
                <w:sz w:val="20"/>
                <w:szCs w:val="20"/>
                <w:lang w:eastAsia="en-US"/>
              </w:rPr>
              <w:br/>
              <w:t>посада</w:t>
            </w:r>
          </w:p>
        </w:tc>
        <w:tc>
          <w:tcPr>
            <w:tcW w:w="3119" w:type="dxa"/>
            <w:tcBorders>
              <w:top w:val="single" w:sz="8" w:space="0" w:color="000000"/>
              <w:left w:val="nil"/>
              <w:bottom w:val="single" w:sz="8" w:space="0" w:color="000000"/>
              <w:right w:val="single" w:sz="8" w:space="0" w:color="000000"/>
            </w:tcBorders>
            <w:tcMar>
              <w:top w:w="68" w:type="dxa"/>
              <w:left w:w="68" w:type="dxa"/>
              <w:bottom w:w="68" w:type="dxa"/>
              <w:right w:w="68" w:type="dxa"/>
            </w:tcMar>
            <w:vAlign w:val="center"/>
            <w:hideMark/>
          </w:tcPr>
          <w:p w14:paraId="4ED9045B" w14:textId="77777777" w:rsidR="00E90979" w:rsidRDefault="00E90979">
            <w:pPr>
              <w:spacing w:line="161" w:lineRule="atLeast"/>
              <w:jc w:val="center"/>
              <w:rPr>
                <w:color w:val="000000"/>
                <w:sz w:val="20"/>
                <w:szCs w:val="20"/>
                <w:lang w:eastAsia="en-US"/>
              </w:rPr>
            </w:pPr>
            <w:r>
              <w:rPr>
                <w:color w:val="000000"/>
                <w:sz w:val="20"/>
                <w:szCs w:val="20"/>
                <w:lang w:eastAsia="en-US"/>
              </w:rPr>
              <w:t>Період перебування</w:t>
            </w:r>
            <w:r>
              <w:rPr>
                <w:color w:val="000000"/>
                <w:sz w:val="20"/>
                <w:szCs w:val="20"/>
                <w:lang w:eastAsia="en-US"/>
              </w:rPr>
              <w:br/>
              <w:t>на посаді з </w:t>
            </w:r>
            <w:r>
              <w:rPr>
                <w:color w:val="000000"/>
                <w:spacing w:val="-11"/>
                <w:sz w:val="20"/>
                <w:szCs w:val="20"/>
                <w:lang w:eastAsia="en-US"/>
              </w:rPr>
              <w:t>____</w:t>
            </w:r>
            <w:r>
              <w:rPr>
                <w:color w:val="000000"/>
                <w:sz w:val="20"/>
                <w:szCs w:val="20"/>
                <w:lang w:eastAsia="en-US"/>
              </w:rPr>
              <w:t> до </w:t>
            </w:r>
            <w:r>
              <w:rPr>
                <w:color w:val="000000"/>
                <w:spacing w:val="-11"/>
                <w:sz w:val="20"/>
                <w:szCs w:val="20"/>
                <w:lang w:eastAsia="en-US"/>
              </w:rPr>
              <w:t>____</w:t>
            </w:r>
            <w:r>
              <w:rPr>
                <w:color w:val="000000"/>
                <w:sz w:val="20"/>
                <w:szCs w:val="20"/>
                <w:lang w:eastAsia="en-US"/>
              </w:rPr>
              <w:t>;</w:t>
            </w:r>
            <w:r>
              <w:rPr>
                <w:color w:val="000000"/>
                <w:sz w:val="20"/>
                <w:szCs w:val="20"/>
                <w:lang w:eastAsia="en-US"/>
              </w:rPr>
              <w:br/>
              <w:t>причина звільнення/</w:t>
            </w:r>
            <w:r>
              <w:rPr>
                <w:color w:val="000000"/>
                <w:sz w:val="20"/>
                <w:szCs w:val="20"/>
                <w:lang w:eastAsia="en-US"/>
              </w:rPr>
              <w:br/>
              <w:t>припинення повноважень</w:t>
            </w:r>
          </w:p>
        </w:tc>
        <w:tc>
          <w:tcPr>
            <w:tcW w:w="1800" w:type="dxa"/>
            <w:tcBorders>
              <w:top w:val="single" w:sz="8" w:space="0" w:color="000000"/>
              <w:left w:val="nil"/>
              <w:bottom w:val="single" w:sz="8" w:space="0" w:color="000000"/>
              <w:right w:val="single" w:sz="8" w:space="0" w:color="000000"/>
            </w:tcBorders>
            <w:tcMar>
              <w:top w:w="68" w:type="dxa"/>
              <w:left w:w="68" w:type="dxa"/>
              <w:bottom w:w="68" w:type="dxa"/>
              <w:right w:w="68" w:type="dxa"/>
            </w:tcMar>
            <w:vAlign w:val="center"/>
            <w:hideMark/>
          </w:tcPr>
          <w:p w14:paraId="7689019B" w14:textId="77777777" w:rsidR="00E90979" w:rsidRDefault="00E90979">
            <w:pPr>
              <w:spacing w:line="161" w:lineRule="atLeast"/>
              <w:jc w:val="center"/>
              <w:rPr>
                <w:color w:val="000000"/>
                <w:sz w:val="20"/>
                <w:szCs w:val="20"/>
                <w:lang w:eastAsia="en-US"/>
              </w:rPr>
            </w:pPr>
            <w:r>
              <w:rPr>
                <w:color w:val="000000"/>
                <w:sz w:val="20"/>
                <w:szCs w:val="20"/>
                <w:lang w:eastAsia="en-US"/>
              </w:rPr>
              <w:t>Загальний</w:t>
            </w:r>
            <w:r>
              <w:rPr>
                <w:color w:val="000000"/>
                <w:sz w:val="20"/>
                <w:szCs w:val="20"/>
                <w:lang w:eastAsia="en-US"/>
              </w:rPr>
              <w:br/>
              <w:t>стаж роботи</w:t>
            </w:r>
          </w:p>
        </w:tc>
        <w:tc>
          <w:tcPr>
            <w:tcW w:w="2001" w:type="dxa"/>
            <w:tcBorders>
              <w:top w:val="single" w:sz="8" w:space="0" w:color="000000"/>
              <w:left w:val="nil"/>
              <w:bottom w:val="single" w:sz="8" w:space="0" w:color="000000"/>
              <w:right w:val="single" w:sz="8" w:space="0" w:color="000000"/>
            </w:tcBorders>
            <w:tcMar>
              <w:top w:w="68" w:type="dxa"/>
              <w:left w:w="68" w:type="dxa"/>
              <w:bottom w:w="68" w:type="dxa"/>
              <w:right w:w="68" w:type="dxa"/>
            </w:tcMar>
            <w:vAlign w:val="center"/>
            <w:hideMark/>
          </w:tcPr>
          <w:p w14:paraId="010F7C64" w14:textId="77777777" w:rsidR="00E90979" w:rsidRDefault="00E90979">
            <w:pPr>
              <w:spacing w:line="161" w:lineRule="atLeast"/>
              <w:jc w:val="center"/>
              <w:rPr>
                <w:color w:val="000000"/>
                <w:sz w:val="20"/>
                <w:szCs w:val="20"/>
                <w:lang w:eastAsia="en-US"/>
              </w:rPr>
            </w:pPr>
            <w:r>
              <w:rPr>
                <w:color w:val="000000"/>
                <w:sz w:val="20"/>
                <w:szCs w:val="20"/>
                <w:lang w:eastAsia="en-US"/>
              </w:rPr>
              <w:t>Опис</w:t>
            </w:r>
            <w:r>
              <w:rPr>
                <w:color w:val="000000"/>
                <w:sz w:val="20"/>
                <w:szCs w:val="20"/>
                <w:lang w:eastAsia="en-US"/>
              </w:rPr>
              <w:br/>
              <w:t>посадових функцій та завдань</w:t>
            </w:r>
          </w:p>
        </w:tc>
      </w:tr>
      <w:tr w:rsidR="00E90979" w14:paraId="4983F999" w14:textId="77777777" w:rsidTr="00E90979">
        <w:trPr>
          <w:trHeight w:val="60"/>
        </w:trPr>
        <w:tc>
          <w:tcPr>
            <w:tcW w:w="162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14:paraId="581C5D2E" w14:textId="77777777" w:rsidR="00E90979" w:rsidRDefault="00E90979">
            <w:pPr>
              <w:spacing w:line="256" w:lineRule="auto"/>
              <w:jc w:val="center"/>
              <w:rPr>
                <w:color w:val="000000"/>
                <w:lang w:eastAsia="en-US"/>
              </w:rPr>
            </w:pPr>
            <w:r>
              <w:rPr>
                <w:color w:val="000000"/>
                <w:lang w:eastAsia="en-US"/>
              </w:rPr>
              <w:t>1</w:t>
            </w:r>
          </w:p>
        </w:tc>
        <w:tc>
          <w:tcPr>
            <w:tcW w:w="1021" w:type="dxa"/>
            <w:tcBorders>
              <w:top w:val="single" w:sz="8" w:space="0" w:color="000000"/>
              <w:left w:val="nil"/>
              <w:bottom w:val="single" w:sz="8" w:space="0" w:color="000000"/>
              <w:right w:val="single" w:sz="8" w:space="0" w:color="000000"/>
            </w:tcBorders>
            <w:tcMar>
              <w:top w:w="68" w:type="dxa"/>
              <w:left w:w="68" w:type="dxa"/>
              <w:bottom w:w="68" w:type="dxa"/>
              <w:right w:w="68" w:type="dxa"/>
            </w:tcMar>
            <w:vAlign w:val="center"/>
            <w:hideMark/>
          </w:tcPr>
          <w:p w14:paraId="532F951C" w14:textId="77777777" w:rsidR="00E90979" w:rsidRDefault="00E90979">
            <w:pPr>
              <w:spacing w:line="256" w:lineRule="auto"/>
              <w:jc w:val="center"/>
              <w:rPr>
                <w:color w:val="000000"/>
                <w:lang w:eastAsia="en-US"/>
              </w:rPr>
            </w:pPr>
            <w:r>
              <w:rPr>
                <w:color w:val="000000"/>
                <w:lang w:eastAsia="en-US"/>
              </w:rPr>
              <w:t>2</w:t>
            </w:r>
          </w:p>
        </w:tc>
        <w:tc>
          <w:tcPr>
            <w:tcW w:w="3119" w:type="dxa"/>
            <w:tcBorders>
              <w:top w:val="single" w:sz="8" w:space="0" w:color="000000"/>
              <w:left w:val="nil"/>
              <w:bottom w:val="single" w:sz="8" w:space="0" w:color="000000"/>
              <w:right w:val="single" w:sz="8" w:space="0" w:color="000000"/>
            </w:tcBorders>
            <w:tcMar>
              <w:top w:w="68" w:type="dxa"/>
              <w:left w:w="68" w:type="dxa"/>
              <w:bottom w:w="68" w:type="dxa"/>
              <w:right w:w="68" w:type="dxa"/>
            </w:tcMar>
            <w:vAlign w:val="center"/>
            <w:hideMark/>
          </w:tcPr>
          <w:p w14:paraId="6378467C" w14:textId="77777777" w:rsidR="00E90979" w:rsidRDefault="00E90979">
            <w:pPr>
              <w:spacing w:line="256" w:lineRule="auto"/>
              <w:jc w:val="center"/>
              <w:rPr>
                <w:color w:val="000000"/>
                <w:lang w:eastAsia="en-US"/>
              </w:rPr>
            </w:pPr>
            <w:r>
              <w:rPr>
                <w:color w:val="000000"/>
                <w:lang w:eastAsia="en-US"/>
              </w:rPr>
              <w:t>3</w:t>
            </w:r>
          </w:p>
        </w:tc>
        <w:tc>
          <w:tcPr>
            <w:tcW w:w="1800" w:type="dxa"/>
            <w:tcBorders>
              <w:top w:val="single" w:sz="8" w:space="0" w:color="000000"/>
              <w:left w:val="nil"/>
              <w:bottom w:val="single" w:sz="8" w:space="0" w:color="000000"/>
              <w:right w:val="single" w:sz="8" w:space="0" w:color="000000"/>
            </w:tcBorders>
            <w:tcMar>
              <w:top w:w="68" w:type="dxa"/>
              <w:left w:w="68" w:type="dxa"/>
              <w:bottom w:w="68" w:type="dxa"/>
              <w:right w:w="68" w:type="dxa"/>
            </w:tcMar>
            <w:vAlign w:val="center"/>
            <w:hideMark/>
          </w:tcPr>
          <w:p w14:paraId="1834F1CB" w14:textId="77777777" w:rsidR="00E90979" w:rsidRDefault="00E90979">
            <w:pPr>
              <w:spacing w:line="256" w:lineRule="auto"/>
              <w:jc w:val="center"/>
              <w:rPr>
                <w:color w:val="000000"/>
                <w:lang w:eastAsia="en-US"/>
              </w:rPr>
            </w:pPr>
            <w:r>
              <w:rPr>
                <w:color w:val="000000"/>
                <w:lang w:eastAsia="en-US"/>
              </w:rPr>
              <w:t>4</w:t>
            </w:r>
          </w:p>
        </w:tc>
        <w:tc>
          <w:tcPr>
            <w:tcW w:w="2001" w:type="dxa"/>
            <w:tcBorders>
              <w:top w:val="single" w:sz="8" w:space="0" w:color="000000"/>
              <w:left w:val="nil"/>
              <w:bottom w:val="single" w:sz="8" w:space="0" w:color="000000"/>
              <w:right w:val="single" w:sz="8" w:space="0" w:color="000000"/>
            </w:tcBorders>
            <w:tcMar>
              <w:top w:w="68" w:type="dxa"/>
              <w:left w:w="68" w:type="dxa"/>
              <w:bottom w:w="68" w:type="dxa"/>
              <w:right w:w="68" w:type="dxa"/>
            </w:tcMar>
            <w:vAlign w:val="center"/>
            <w:hideMark/>
          </w:tcPr>
          <w:p w14:paraId="422CBE0E" w14:textId="77777777" w:rsidR="00E90979" w:rsidRDefault="00E90979">
            <w:pPr>
              <w:spacing w:line="256" w:lineRule="auto"/>
              <w:jc w:val="center"/>
              <w:rPr>
                <w:color w:val="000000"/>
                <w:lang w:eastAsia="en-US"/>
              </w:rPr>
            </w:pPr>
            <w:r>
              <w:rPr>
                <w:color w:val="000000"/>
                <w:lang w:eastAsia="en-US"/>
              </w:rPr>
              <w:t>5</w:t>
            </w:r>
          </w:p>
        </w:tc>
      </w:tr>
      <w:tr w:rsidR="00E90979" w14:paraId="16D2A8C8" w14:textId="77777777" w:rsidTr="00E90979">
        <w:trPr>
          <w:trHeight w:val="60"/>
        </w:trPr>
        <w:tc>
          <w:tcPr>
            <w:tcW w:w="1620" w:type="dxa"/>
            <w:tcBorders>
              <w:top w:val="nil"/>
              <w:left w:val="single" w:sz="8" w:space="0" w:color="000000"/>
              <w:bottom w:val="single" w:sz="8" w:space="0" w:color="000000"/>
              <w:right w:val="single" w:sz="8" w:space="0" w:color="000000"/>
            </w:tcBorders>
            <w:tcMar>
              <w:top w:w="68" w:type="dxa"/>
              <w:left w:w="68" w:type="dxa"/>
              <w:bottom w:w="68" w:type="dxa"/>
              <w:right w:w="68" w:type="dxa"/>
            </w:tcMar>
            <w:vAlign w:val="center"/>
          </w:tcPr>
          <w:p w14:paraId="670B4C9A" w14:textId="77777777" w:rsidR="00E90979" w:rsidRDefault="00E90979">
            <w:pPr>
              <w:spacing w:line="256" w:lineRule="auto"/>
              <w:jc w:val="center"/>
              <w:rPr>
                <w:color w:val="000000"/>
                <w:lang w:eastAsia="en-US"/>
              </w:rPr>
            </w:pPr>
          </w:p>
        </w:tc>
        <w:tc>
          <w:tcPr>
            <w:tcW w:w="1021" w:type="dxa"/>
            <w:tcBorders>
              <w:top w:val="nil"/>
              <w:left w:val="nil"/>
              <w:bottom w:val="single" w:sz="8" w:space="0" w:color="000000"/>
              <w:right w:val="single" w:sz="8" w:space="0" w:color="000000"/>
            </w:tcBorders>
            <w:tcMar>
              <w:top w:w="68" w:type="dxa"/>
              <w:left w:w="68" w:type="dxa"/>
              <w:bottom w:w="68" w:type="dxa"/>
              <w:right w:w="68" w:type="dxa"/>
            </w:tcMar>
            <w:vAlign w:val="center"/>
          </w:tcPr>
          <w:p w14:paraId="3786B0F9" w14:textId="77777777" w:rsidR="00E90979" w:rsidRDefault="00E90979">
            <w:pPr>
              <w:spacing w:line="256" w:lineRule="auto"/>
              <w:jc w:val="center"/>
              <w:rPr>
                <w:color w:val="000000"/>
                <w:lang w:eastAsia="en-US"/>
              </w:rPr>
            </w:pPr>
          </w:p>
        </w:tc>
        <w:tc>
          <w:tcPr>
            <w:tcW w:w="3119" w:type="dxa"/>
            <w:tcBorders>
              <w:top w:val="nil"/>
              <w:left w:val="nil"/>
              <w:bottom w:val="single" w:sz="8" w:space="0" w:color="000000"/>
              <w:right w:val="single" w:sz="8" w:space="0" w:color="000000"/>
            </w:tcBorders>
            <w:tcMar>
              <w:top w:w="68" w:type="dxa"/>
              <w:left w:w="68" w:type="dxa"/>
              <w:bottom w:w="68" w:type="dxa"/>
              <w:right w:w="68" w:type="dxa"/>
            </w:tcMar>
            <w:vAlign w:val="center"/>
          </w:tcPr>
          <w:p w14:paraId="4540120E" w14:textId="77777777" w:rsidR="00E90979" w:rsidRDefault="00E90979">
            <w:pPr>
              <w:spacing w:line="256" w:lineRule="auto"/>
              <w:jc w:val="center"/>
              <w:rPr>
                <w:color w:val="000000"/>
                <w:lang w:eastAsia="en-US"/>
              </w:rPr>
            </w:pPr>
          </w:p>
        </w:tc>
        <w:tc>
          <w:tcPr>
            <w:tcW w:w="1800" w:type="dxa"/>
            <w:tcBorders>
              <w:top w:val="nil"/>
              <w:left w:val="nil"/>
              <w:bottom w:val="single" w:sz="8" w:space="0" w:color="000000"/>
              <w:right w:val="single" w:sz="8" w:space="0" w:color="000000"/>
            </w:tcBorders>
            <w:tcMar>
              <w:top w:w="68" w:type="dxa"/>
              <w:left w:w="68" w:type="dxa"/>
              <w:bottom w:w="68" w:type="dxa"/>
              <w:right w:w="68" w:type="dxa"/>
            </w:tcMar>
            <w:vAlign w:val="center"/>
          </w:tcPr>
          <w:p w14:paraId="46017582" w14:textId="77777777" w:rsidR="00E90979" w:rsidRDefault="00E90979">
            <w:pPr>
              <w:spacing w:line="256" w:lineRule="auto"/>
              <w:jc w:val="center"/>
              <w:rPr>
                <w:color w:val="000000"/>
                <w:lang w:eastAsia="en-US"/>
              </w:rPr>
            </w:pPr>
          </w:p>
        </w:tc>
        <w:tc>
          <w:tcPr>
            <w:tcW w:w="2001" w:type="dxa"/>
            <w:tcBorders>
              <w:top w:val="nil"/>
              <w:left w:val="nil"/>
              <w:bottom w:val="single" w:sz="8" w:space="0" w:color="000000"/>
              <w:right w:val="single" w:sz="8" w:space="0" w:color="000000"/>
            </w:tcBorders>
            <w:tcMar>
              <w:top w:w="68" w:type="dxa"/>
              <w:left w:w="68" w:type="dxa"/>
              <w:bottom w:w="68" w:type="dxa"/>
              <w:right w:w="68" w:type="dxa"/>
            </w:tcMar>
            <w:vAlign w:val="center"/>
          </w:tcPr>
          <w:p w14:paraId="4105CE93" w14:textId="77777777" w:rsidR="00E90979" w:rsidRDefault="00E90979">
            <w:pPr>
              <w:spacing w:line="256" w:lineRule="auto"/>
              <w:jc w:val="center"/>
              <w:rPr>
                <w:color w:val="000000"/>
                <w:lang w:eastAsia="en-US"/>
              </w:rPr>
            </w:pPr>
          </w:p>
        </w:tc>
      </w:tr>
    </w:tbl>
    <w:p w14:paraId="2AA1D028" w14:textId="77777777" w:rsidR="00E90979" w:rsidRDefault="00E90979" w:rsidP="00E90979">
      <w:pPr>
        <w:shd w:val="clear" w:color="auto" w:fill="FFFFFF"/>
        <w:spacing w:line="193" w:lineRule="atLeast"/>
        <w:ind w:firstLine="283"/>
        <w:jc w:val="both"/>
        <w:rPr>
          <w:b/>
          <w:bCs/>
        </w:rPr>
      </w:pPr>
    </w:p>
    <w:p w14:paraId="1CBB5DA8" w14:textId="0F4B30D7" w:rsidR="00E90979" w:rsidRDefault="00E90979" w:rsidP="00E90979">
      <w:pPr>
        <w:shd w:val="clear" w:color="auto" w:fill="FFFFFF"/>
        <w:spacing w:before="57" w:line="193" w:lineRule="atLeast"/>
        <w:jc w:val="both"/>
        <w:rPr>
          <w:color w:val="000000"/>
        </w:rPr>
      </w:pPr>
      <w:r>
        <w:rPr>
          <w:color w:val="000000"/>
        </w:rPr>
        <w:t>1</w:t>
      </w:r>
      <w:r w:rsidR="004129A8">
        <w:rPr>
          <w:color w:val="000000"/>
        </w:rPr>
        <w:t>3</w:t>
      </w:r>
      <w:r>
        <w:rPr>
          <w:color w:val="000000"/>
        </w:rPr>
        <w:t xml:space="preserve">. Інформація про кінцевих </w:t>
      </w:r>
      <w:proofErr w:type="spellStart"/>
      <w:r>
        <w:rPr>
          <w:color w:val="000000"/>
        </w:rPr>
        <w:t>бенефіціарних</w:t>
      </w:r>
      <w:proofErr w:type="spellEnd"/>
      <w:r>
        <w:rPr>
          <w:color w:val="000000"/>
        </w:rPr>
        <w:t xml:space="preserve"> власників для фізичної особи в разі, якщо особа є комерційним агентом, номінальним власником або номінальним утримувачем або посередником щодо права на акції/частки статутного капіталу юридичної особи, або права голосу за ним</w:t>
      </w:r>
      <w:r w:rsidRPr="00D64DD8">
        <w:rPr>
          <w:color w:val="000000"/>
        </w:rPr>
        <w:t>и</w:t>
      </w:r>
      <w:r w:rsidR="00CD542D" w:rsidRPr="00CD542D">
        <w:rPr>
          <w:szCs w:val="28"/>
          <w:vertAlign w:val="superscript"/>
          <w:lang w:eastAsia="ru-RU"/>
        </w:rPr>
        <w:t>4</w:t>
      </w:r>
    </w:p>
    <w:tbl>
      <w:tblPr>
        <w:tblW w:w="0" w:type="auto"/>
        <w:tblInd w:w="505" w:type="dxa"/>
        <w:tblCellMar>
          <w:left w:w="0" w:type="dxa"/>
          <w:right w:w="0" w:type="dxa"/>
        </w:tblCellMar>
        <w:tblLook w:val="00A0" w:firstRow="1" w:lastRow="0" w:firstColumn="1" w:lastColumn="0" w:noHBand="0" w:noVBand="0"/>
      </w:tblPr>
      <w:tblGrid>
        <w:gridCol w:w="401"/>
        <w:gridCol w:w="2212"/>
        <w:gridCol w:w="3201"/>
        <w:gridCol w:w="3726"/>
      </w:tblGrid>
      <w:tr w:rsidR="00E90979" w14:paraId="6BB11382" w14:textId="77777777" w:rsidTr="00E90979">
        <w:trPr>
          <w:trHeight w:val="60"/>
        </w:trPr>
        <w:tc>
          <w:tcPr>
            <w:tcW w:w="426" w:type="dxa"/>
            <w:tcBorders>
              <w:top w:val="single" w:sz="8" w:space="0" w:color="000000"/>
              <w:left w:val="single" w:sz="8" w:space="0" w:color="000000"/>
              <w:bottom w:val="single" w:sz="4" w:space="0" w:color="auto"/>
              <w:right w:val="single" w:sz="8" w:space="0" w:color="000000"/>
            </w:tcBorders>
            <w:tcMar>
              <w:top w:w="68" w:type="dxa"/>
              <w:left w:w="68" w:type="dxa"/>
              <w:bottom w:w="68" w:type="dxa"/>
              <w:right w:w="68" w:type="dxa"/>
            </w:tcMar>
            <w:vAlign w:val="center"/>
            <w:hideMark/>
          </w:tcPr>
          <w:p w14:paraId="5B04C8AD" w14:textId="77777777" w:rsidR="00E90979" w:rsidRDefault="00E90979">
            <w:pPr>
              <w:spacing w:line="161" w:lineRule="atLeast"/>
              <w:jc w:val="center"/>
              <w:rPr>
                <w:color w:val="000000"/>
                <w:sz w:val="20"/>
                <w:szCs w:val="20"/>
                <w:lang w:eastAsia="en-US"/>
              </w:rPr>
            </w:pPr>
            <w:r>
              <w:rPr>
                <w:color w:val="000000"/>
                <w:sz w:val="20"/>
                <w:szCs w:val="20"/>
                <w:lang w:eastAsia="en-US"/>
              </w:rPr>
              <w:t>№</w:t>
            </w:r>
          </w:p>
          <w:p w14:paraId="61937C19" w14:textId="77777777" w:rsidR="00E90979" w:rsidRDefault="00E90979">
            <w:pPr>
              <w:spacing w:line="161" w:lineRule="atLeast"/>
              <w:jc w:val="center"/>
              <w:rPr>
                <w:color w:val="000000"/>
                <w:sz w:val="20"/>
                <w:szCs w:val="20"/>
                <w:lang w:eastAsia="en-US"/>
              </w:rPr>
            </w:pPr>
            <w:r>
              <w:rPr>
                <w:color w:val="000000"/>
                <w:sz w:val="20"/>
                <w:szCs w:val="20"/>
                <w:lang w:eastAsia="en-US"/>
              </w:rPr>
              <w:t>з/п</w:t>
            </w:r>
          </w:p>
        </w:tc>
        <w:tc>
          <w:tcPr>
            <w:tcW w:w="2994" w:type="dxa"/>
            <w:tcBorders>
              <w:top w:val="single" w:sz="8" w:space="0" w:color="000000"/>
              <w:left w:val="nil"/>
              <w:bottom w:val="single" w:sz="4" w:space="0" w:color="auto"/>
              <w:right w:val="single" w:sz="8" w:space="0" w:color="000000"/>
            </w:tcBorders>
            <w:tcMar>
              <w:top w:w="68" w:type="dxa"/>
              <w:left w:w="68" w:type="dxa"/>
              <w:bottom w:w="68" w:type="dxa"/>
              <w:right w:w="68" w:type="dxa"/>
            </w:tcMar>
            <w:vAlign w:val="center"/>
            <w:hideMark/>
          </w:tcPr>
          <w:p w14:paraId="720CB075" w14:textId="77777777" w:rsidR="00E90979" w:rsidRDefault="00E90979">
            <w:pPr>
              <w:spacing w:line="161" w:lineRule="atLeast"/>
              <w:jc w:val="center"/>
              <w:rPr>
                <w:color w:val="000000"/>
                <w:sz w:val="20"/>
                <w:szCs w:val="20"/>
                <w:lang w:eastAsia="en-US"/>
              </w:rPr>
            </w:pPr>
            <w:r>
              <w:rPr>
                <w:color w:val="000000"/>
                <w:sz w:val="20"/>
                <w:szCs w:val="20"/>
                <w:lang w:eastAsia="en-US"/>
              </w:rPr>
              <w:t>Прізвище, ім’я,</w:t>
            </w:r>
            <w:r>
              <w:rPr>
                <w:color w:val="000000"/>
                <w:sz w:val="20"/>
                <w:szCs w:val="20"/>
                <w:lang w:eastAsia="en-US"/>
              </w:rPr>
              <w:br/>
              <w:t>по батькові (за наявності)</w:t>
            </w:r>
            <w:r>
              <w:rPr>
                <w:color w:val="000000"/>
                <w:sz w:val="20"/>
                <w:szCs w:val="20"/>
                <w:lang w:eastAsia="en-US"/>
              </w:rPr>
              <w:br/>
              <w:t>фізичної особи -</w:t>
            </w:r>
            <w:r>
              <w:rPr>
                <w:color w:val="000000"/>
                <w:sz w:val="20"/>
                <w:szCs w:val="20"/>
                <w:lang w:eastAsia="en-US"/>
              </w:rPr>
              <w:br/>
              <w:t xml:space="preserve">кінцевого </w:t>
            </w:r>
            <w:proofErr w:type="spellStart"/>
            <w:r>
              <w:rPr>
                <w:color w:val="000000"/>
                <w:sz w:val="20"/>
                <w:szCs w:val="20"/>
                <w:lang w:eastAsia="en-US"/>
              </w:rPr>
              <w:t>бенефіціарного</w:t>
            </w:r>
            <w:proofErr w:type="spellEnd"/>
            <w:r>
              <w:rPr>
                <w:color w:val="000000"/>
                <w:sz w:val="20"/>
                <w:szCs w:val="20"/>
                <w:lang w:eastAsia="en-US"/>
              </w:rPr>
              <w:t xml:space="preserve"> власника</w:t>
            </w:r>
          </w:p>
        </w:tc>
        <w:tc>
          <w:tcPr>
            <w:tcW w:w="4996" w:type="dxa"/>
            <w:tcBorders>
              <w:top w:val="single" w:sz="8" w:space="0" w:color="000000"/>
              <w:left w:val="nil"/>
              <w:bottom w:val="single" w:sz="4" w:space="0" w:color="auto"/>
              <w:right w:val="single" w:sz="8" w:space="0" w:color="000000"/>
            </w:tcBorders>
            <w:tcMar>
              <w:top w:w="68" w:type="dxa"/>
              <w:left w:w="68" w:type="dxa"/>
              <w:bottom w:w="68" w:type="dxa"/>
              <w:right w:w="68" w:type="dxa"/>
            </w:tcMar>
            <w:vAlign w:val="center"/>
            <w:hideMark/>
          </w:tcPr>
          <w:p w14:paraId="6BDA6F7D" w14:textId="77777777" w:rsidR="00E90979" w:rsidRDefault="00E90979">
            <w:pPr>
              <w:spacing w:line="161" w:lineRule="atLeast"/>
              <w:jc w:val="center"/>
              <w:rPr>
                <w:color w:val="000000"/>
                <w:sz w:val="20"/>
                <w:szCs w:val="20"/>
                <w:lang w:eastAsia="en-US"/>
              </w:rPr>
            </w:pPr>
            <w:r>
              <w:rPr>
                <w:color w:val="000000"/>
                <w:sz w:val="20"/>
                <w:szCs w:val="20"/>
                <w:lang w:eastAsia="en-US"/>
              </w:rPr>
              <w:t>Реєстраційний номер</w:t>
            </w:r>
            <w:r>
              <w:rPr>
                <w:color w:val="000000"/>
                <w:sz w:val="20"/>
                <w:szCs w:val="20"/>
                <w:lang w:eastAsia="en-US"/>
              </w:rPr>
              <w:br/>
              <w:t>облікової картки</w:t>
            </w:r>
            <w:r>
              <w:rPr>
                <w:color w:val="000000"/>
                <w:sz w:val="20"/>
                <w:szCs w:val="20"/>
                <w:lang w:eastAsia="en-US"/>
              </w:rPr>
              <w:br/>
              <w:t>платника податків (за наявності)</w:t>
            </w:r>
            <w:r>
              <w:rPr>
                <w:color w:val="000000"/>
                <w:sz w:val="20"/>
                <w:szCs w:val="20"/>
                <w:lang w:eastAsia="en-US"/>
              </w:rPr>
              <w:br/>
              <w:t>або серія (за наявності)</w:t>
            </w:r>
            <w:r>
              <w:rPr>
                <w:color w:val="000000"/>
                <w:sz w:val="20"/>
                <w:szCs w:val="20"/>
                <w:lang w:eastAsia="en-US"/>
              </w:rPr>
              <w:br/>
              <w:t>та номер паспорта</w:t>
            </w:r>
            <w:r>
              <w:rPr>
                <w:color w:val="000000"/>
                <w:sz w:val="20"/>
                <w:szCs w:val="20"/>
                <w:lang w:eastAsia="en-US"/>
              </w:rPr>
              <w:br/>
              <w:t>для фізичної особи -</w:t>
            </w:r>
            <w:r>
              <w:rPr>
                <w:color w:val="000000"/>
                <w:sz w:val="20"/>
                <w:szCs w:val="20"/>
                <w:lang w:eastAsia="en-US"/>
              </w:rPr>
              <w:br/>
              <w:t xml:space="preserve">кінцевого </w:t>
            </w:r>
            <w:proofErr w:type="spellStart"/>
            <w:r>
              <w:rPr>
                <w:color w:val="000000"/>
                <w:sz w:val="20"/>
                <w:szCs w:val="20"/>
                <w:lang w:eastAsia="en-US"/>
              </w:rPr>
              <w:t>бенефіціарного</w:t>
            </w:r>
            <w:proofErr w:type="spellEnd"/>
            <w:r>
              <w:rPr>
                <w:color w:val="000000"/>
                <w:sz w:val="20"/>
                <w:szCs w:val="20"/>
                <w:lang w:eastAsia="en-US"/>
              </w:rPr>
              <w:t xml:space="preserve"> власника</w:t>
            </w:r>
          </w:p>
        </w:tc>
        <w:tc>
          <w:tcPr>
            <w:tcW w:w="6095" w:type="dxa"/>
            <w:tcBorders>
              <w:top w:val="single" w:sz="8" w:space="0" w:color="000000"/>
              <w:left w:val="nil"/>
              <w:bottom w:val="single" w:sz="4" w:space="0" w:color="auto"/>
              <w:right w:val="single" w:sz="8" w:space="0" w:color="000000"/>
            </w:tcBorders>
            <w:tcMar>
              <w:top w:w="68" w:type="dxa"/>
              <w:left w:w="68" w:type="dxa"/>
              <w:bottom w:w="68" w:type="dxa"/>
              <w:right w:w="68" w:type="dxa"/>
            </w:tcMar>
            <w:vAlign w:val="center"/>
            <w:hideMark/>
          </w:tcPr>
          <w:p w14:paraId="35F3F955" w14:textId="77777777" w:rsidR="00E90979" w:rsidRDefault="00E90979">
            <w:pPr>
              <w:spacing w:line="161" w:lineRule="atLeast"/>
              <w:jc w:val="center"/>
              <w:rPr>
                <w:color w:val="000000"/>
                <w:sz w:val="20"/>
                <w:szCs w:val="20"/>
                <w:lang w:eastAsia="en-US"/>
              </w:rPr>
            </w:pPr>
            <w:r>
              <w:rPr>
                <w:color w:val="000000"/>
                <w:sz w:val="20"/>
                <w:szCs w:val="20"/>
                <w:lang w:eastAsia="en-US"/>
              </w:rPr>
              <w:t>Інформація щодо відносин</w:t>
            </w:r>
            <w:r>
              <w:rPr>
                <w:color w:val="000000"/>
                <w:sz w:val="20"/>
                <w:szCs w:val="20"/>
                <w:lang w:eastAsia="en-US"/>
              </w:rPr>
              <w:br/>
              <w:t>з фізичною особою -</w:t>
            </w:r>
            <w:r>
              <w:rPr>
                <w:color w:val="000000"/>
                <w:sz w:val="20"/>
                <w:szCs w:val="20"/>
                <w:lang w:eastAsia="en-US"/>
              </w:rPr>
              <w:br/>
              <w:t xml:space="preserve">кінцевим </w:t>
            </w:r>
            <w:proofErr w:type="spellStart"/>
            <w:r>
              <w:rPr>
                <w:color w:val="000000"/>
                <w:sz w:val="20"/>
                <w:szCs w:val="20"/>
                <w:lang w:eastAsia="en-US"/>
              </w:rPr>
              <w:t>бенефіціарним</w:t>
            </w:r>
            <w:proofErr w:type="spellEnd"/>
            <w:r>
              <w:rPr>
                <w:color w:val="000000"/>
                <w:sz w:val="20"/>
                <w:szCs w:val="20"/>
                <w:lang w:eastAsia="en-US"/>
              </w:rPr>
              <w:t xml:space="preserve"> власником (комерційний агент, номінальний власник або номінальний утримувач або посередник щодо права на акції/частки статутного капіталу юридичної особи, або права голосу за ними)</w:t>
            </w:r>
          </w:p>
        </w:tc>
      </w:tr>
      <w:tr w:rsidR="00E90979" w14:paraId="37853552" w14:textId="77777777" w:rsidTr="00E90979">
        <w:trPr>
          <w:trHeight w:val="60"/>
        </w:trPr>
        <w:tc>
          <w:tcPr>
            <w:tcW w:w="426"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hideMark/>
          </w:tcPr>
          <w:p w14:paraId="03465612" w14:textId="77777777" w:rsidR="00E90979" w:rsidRDefault="00E90979">
            <w:pPr>
              <w:spacing w:line="256" w:lineRule="auto"/>
              <w:rPr>
                <w:color w:val="000000"/>
                <w:lang w:eastAsia="en-US"/>
              </w:rPr>
            </w:pPr>
            <w:r>
              <w:rPr>
                <w:lang w:eastAsia="en-US"/>
              </w:rPr>
              <w:t> 1</w:t>
            </w:r>
          </w:p>
        </w:tc>
        <w:tc>
          <w:tcPr>
            <w:tcW w:w="2994"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hideMark/>
          </w:tcPr>
          <w:p w14:paraId="3C609D1F" w14:textId="77777777" w:rsidR="00E90979" w:rsidRDefault="00E90979">
            <w:pPr>
              <w:spacing w:line="161" w:lineRule="atLeast"/>
              <w:jc w:val="center"/>
              <w:rPr>
                <w:color w:val="000000"/>
                <w:lang w:eastAsia="en-US"/>
              </w:rPr>
            </w:pPr>
            <w:r>
              <w:rPr>
                <w:color w:val="000000"/>
                <w:lang w:eastAsia="en-US"/>
              </w:rPr>
              <w:t>2</w:t>
            </w:r>
          </w:p>
        </w:tc>
        <w:tc>
          <w:tcPr>
            <w:tcW w:w="4996"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hideMark/>
          </w:tcPr>
          <w:p w14:paraId="61788B06" w14:textId="77777777" w:rsidR="00E90979" w:rsidRDefault="00E90979">
            <w:pPr>
              <w:spacing w:line="161" w:lineRule="atLeast"/>
              <w:jc w:val="center"/>
              <w:rPr>
                <w:color w:val="000000"/>
                <w:lang w:eastAsia="en-US"/>
              </w:rPr>
            </w:pPr>
            <w:r>
              <w:rPr>
                <w:color w:val="000000"/>
                <w:lang w:eastAsia="en-US"/>
              </w:rPr>
              <w:t>3</w:t>
            </w:r>
          </w:p>
        </w:tc>
        <w:tc>
          <w:tcPr>
            <w:tcW w:w="609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hideMark/>
          </w:tcPr>
          <w:p w14:paraId="687A5113" w14:textId="77777777" w:rsidR="00E90979" w:rsidRDefault="00E90979">
            <w:pPr>
              <w:spacing w:line="161" w:lineRule="atLeast"/>
              <w:jc w:val="center"/>
              <w:rPr>
                <w:color w:val="000000"/>
                <w:lang w:eastAsia="en-US"/>
              </w:rPr>
            </w:pPr>
            <w:r>
              <w:rPr>
                <w:color w:val="000000"/>
                <w:lang w:eastAsia="en-US"/>
              </w:rPr>
              <w:t>4</w:t>
            </w:r>
          </w:p>
        </w:tc>
      </w:tr>
      <w:tr w:rsidR="00E90979" w14:paraId="4B1924F5" w14:textId="77777777" w:rsidTr="00E90979">
        <w:trPr>
          <w:trHeight w:val="60"/>
        </w:trPr>
        <w:tc>
          <w:tcPr>
            <w:tcW w:w="426"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14:paraId="0C5B6874" w14:textId="77777777" w:rsidR="00E90979" w:rsidRDefault="00E90979">
            <w:pPr>
              <w:spacing w:line="256" w:lineRule="auto"/>
              <w:rPr>
                <w:lang w:eastAsia="en-US"/>
              </w:rPr>
            </w:pPr>
          </w:p>
        </w:tc>
        <w:tc>
          <w:tcPr>
            <w:tcW w:w="2994"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14:paraId="29C2DF91" w14:textId="77777777" w:rsidR="00E90979" w:rsidRDefault="00E90979">
            <w:pPr>
              <w:spacing w:line="161" w:lineRule="atLeast"/>
              <w:jc w:val="center"/>
              <w:rPr>
                <w:color w:val="000000"/>
                <w:lang w:eastAsia="en-US"/>
              </w:rPr>
            </w:pPr>
          </w:p>
        </w:tc>
        <w:tc>
          <w:tcPr>
            <w:tcW w:w="4996"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14:paraId="340784B5" w14:textId="77777777" w:rsidR="00E90979" w:rsidRDefault="00E90979">
            <w:pPr>
              <w:spacing w:line="161" w:lineRule="atLeast"/>
              <w:jc w:val="center"/>
              <w:rPr>
                <w:color w:val="000000"/>
                <w:lang w:eastAsia="en-US"/>
              </w:rPr>
            </w:pPr>
          </w:p>
        </w:tc>
        <w:tc>
          <w:tcPr>
            <w:tcW w:w="609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14:paraId="1F7AF517" w14:textId="77777777" w:rsidR="00E90979" w:rsidRDefault="00E90979">
            <w:pPr>
              <w:spacing w:line="161" w:lineRule="atLeast"/>
              <w:jc w:val="center"/>
              <w:rPr>
                <w:color w:val="000000"/>
                <w:lang w:eastAsia="en-US"/>
              </w:rPr>
            </w:pPr>
          </w:p>
        </w:tc>
      </w:tr>
    </w:tbl>
    <w:p w14:paraId="1EABAE49" w14:textId="77777777" w:rsidR="00E90979" w:rsidRDefault="00E90979" w:rsidP="00E90979">
      <w:pPr>
        <w:jc w:val="center"/>
      </w:pPr>
    </w:p>
    <w:p w14:paraId="3B49F3D9" w14:textId="564DCFF7" w:rsidR="00E90979" w:rsidRDefault="00E90979" w:rsidP="00E90979">
      <w:pPr>
        <w:shd w:val="clear" w:color="auto" w:fill="FFFFFF"/>
        <w:spacing w:line="193" w:lineRule="atLeast"/>
        <w:jc w:val="both"/>
        <w:rPr>
          <w:color w:val="000000"/>
        </w:rPr>
      </w:pPr>
      <w:r>
        <w:rPr>
          <w:color w:val="000000"/>
        </w:rPr>
        <w:t>1</w:t>
      </w:r>
      <w:r w:rsidR="004129A8">
        <w:rPr>
          <w:color w:val="000000"/>
        </w:rPr>
        <w:t>4</w:t>
      </w:r>
      <w:r>
        <w:rPr>
          <w:color w:val="000000"/>
        </w:rPr>
        <w:t xml:space="preserve">. Інформація про будь-яку діяльність, пов’язану з ринками капіталу, яка виконується в даний час </w:t>
      </w:r>
    </w:p>
    <w:p w14:paraId="1F1C90B2" w14:textId="77777777" w:rsidR="00E90979" w:rsidRDefault="00E90979" w:rsidP="00E90979">
      <w:pPr>
        <w:shd w:val="clear" w:color="auto" w:fill="FFFFFF"/>
        <w:spacing w:line="193" w:lineRule="atLeast"/>
        <w:jc w:val="both"/>
        <w:rPr>
          <w:color w:val="000000"/>
        </w:rPr>
      </w:pPr>
      <w:r>
        <w:rPr>
          <w:color w:val="000000"/>
        </w:rPr>
        <w:t>_____________________________________________________________________________ .</w:t>
      </w:r>
    </w:p>
    <w:p w14:paraId="25E7AD5F" w14:textId="30572F55" w:rsidR="00E90979" w:rsidRDefault="00E90979" w:rsidP="00E90979">
      <w:pPr>
        <w:shd w:val="clear" w:color="auto" w:fill="FFFFFF"/>
        <w:spacing w:before="57" w:line="193" w:lineRule="atLeast"/>
        <w:jc w:val="both"/>
        <w:rPr>
          <w:color w:val="000000"/>
        </w:rPr>
      </w:pPr>
      <w:r>
        <w:rPr>
          <w:color w:val="000000"/>
        </w:rPr>
        <w:t>1</w:t>
      </w:r>
      <w:r w:rsidR="004129A8">
        <w:rPr>
          <w:color w:val="000000"/>
        </w:rPr>
        <w:t>5</w:t>
      </w:r>
      <w:r>
        <w:rPr>
          <w:color w:val="000000"/>
        </w:rPr>
        <w:t xml:space="preserve">. Інформація про можливість змінювати осіб, які призначаються до виконавчого органу </w:t>
      </w:r>
      <w:r>
        <w:t>та/або органу, що здійснює наглядові функції у професійному учаснику</w:t>
      </w:r>
      <w:r>
        <w:rPr>
          <w:color w:val="000000"/>
        </w:rPr>
        <w:t>, незалежно від формального прямого та/або опосередкованого володіння однією особою самостійно чи спільно з іншими особами часткою статутного капіталу та/або правом голосу акцій (часток) заявника</w:t>
      </w:r>
    </w:p>
    <w:p w14:paraId="43F2CB89" w14:textId="77777777" w:rsidR="00E90979" w:rsidRDefault="00E90979" w:rsidP="00E90979">
      <w:pPr>
        <w:shd w:val="clear" w:color="auto" w:fill="FFFFFF"/>
        <w:spacing w:before="57" w:line="193" w:lineRule="atLeast"/>
        <w:jc w:val="both"/>
        <w:rPr>
          <w:color w:val="000000"/>
        </w:rPr>
      </w:pPr>
      <w:r>
        <w:rPr>
          <w:color w:val="000000"/>
        </w:rPr>
        <w:t>________________________________________________________________________________</w:t>
      </w:r>
    </w:p>
    <w:p w14:paraId="54771F2F" w14:textId="77777777" w:rsidR="00E90979" w:rsidRDefault="00E90979" w:rsidP="00E90979">
      <w:pPr>
        <w:shd w:val="clear" w:color="auto" w:fill="FFFFFF"/>
        <w:spacing w:before="57" w:line="193" w:lineRule="atLeast"/>
        <w:jc w:val="both"/>
        <w:rPr>
          <w:color w:val="000000"/>
        </w:rPr>
      </w:pPr>
    </w:p>
    <w:p w14:paraId="78F434CC" w14:textId="58797CA1" w:rsidR="00E90979" w:rsidRDefault="00E90979" w:rsidP="00E90979">
      <w:pPr>
        <w:shd w:val="clear" w:color="auto" w:fill="FFFFFF"/>
        <w:spacing w:before="57" w:line="193" w:lineRule="atLeast"/>
        <w:jc w:val="both"/>
        <w:rPr>
          <w:color w:val="000000"/>
        </w:rPr>
      </w:pPr>
      <w:r>
        <w:rPr>
          <w:color w:val="000000"/>
          <w:spacing w:val="-2"/>
        </w:rPr>
        <w:lastRenderedPageBreak/>
        <w:t>1</w:t>
      </w:r>
      <w:r w:rsidR="004129A8">
        <w:rPr>
          <w:color w:val="000000"/>
          <w:spacing w:val="-2"/>
        </w:rPr>
        <w:t>6</w:t>
      </w:r>
      <w:r>
        <w:rPr>
          <w:color w:val="000000"/>
          <w:spacing w:val="-2"/>
        </w:rPr>
        <w:t>. Інформація про можливість доступу до </w:t>
      </w:r>
      <w:proofErr w:type="spellStart"/>
      <w:r>
        <w:rPr>
          <w:color w:val="000000"/>
          <w:spacing w:val="-2"/>
        </w:rPr>
        <w:t>інсайдерської</w:t>
      </w:r>
      <w:proofErr w:type="spellEnd"/>
      <w:r>
        <w:rPr>
          <w:color w:val="000000"/>
          <w:spacing w:val="-2"/>
        </w:rPr>
        <w:t xml:space="preserve"> інформації, що прямо або опосередковано стосується професійного учасника, яка дає можливість ухвалювати та/або безпосередньо впливати на ухвалення управлінських рішень </w:t>
      </w:r>
      <w:r>
        <w:rPr>
          <w:spacing w:val="-2"/>
        </w:rPr>
        <w:t xml:space="preserve">(у тому числі </w:t>
      </w:r>
      <w:r>
        <w:t>з питань операційної та фінансової стратегії</w:t>
      </w:r>
      <w:r>
        <w:rPr>
          <w:spacing w:val="-2"/>
        </w:rPr>
        <w:t xml:space="preserve">), </w:t>
      </w:r>
      <w:r>
        <w:rPr>
          <w:color w:val="000000"/>
          <w:spacing w:val="-2"/>
        </w:rPr>
        <w:t>що впливають на подальший розвиток і комерційні перспективи професійного учасника</w:t>
      </w:r>
    </w:p>
    <w:p w14:paraId="4B9A776F" w14:textId="77777777" w:rsidR="00E90979" w:rsidRDefault="00E90979" w:rsidP="00E90979">
      <w:pPr>
        <w:shd w:val="clear" w:color="auto" w:fill="FFFFFF"/>
        <w:spacing w:before="57" w:line="193" w:lineRule="atLeast"/>
        <w:jc w:val="both"/>
        <w:rPr>
          <w:color w:val="000000"/>
        </w:rPr>
      </w:pPr>
      <w:r>
        <w:rPr>
          <w:color w:val="000000"/>
        </w:rPr>
        <w:t>________________________________________________________________________________</w:t>
      </w:r>
    </w:p>
    <w:p w14:paraId="7FE4CAF1" w14:textId="77777777" w:rsidR="00E90979" w:rsidRDefault="00E90979" w:rsidP="00E90979">
      <w:pPr>
        <w:shd w:val="clear" w:color="auto" w:fill="FFFFFF"/>
        <w:spacing w:before="57" w:line="193" w:lineRule="atLeast"/>
        <w:jc w:val="both"/>
        <w:rPr>
          <w:color w:val="000000"/>
        </w:rPr>
      </w:pPr>
    </w:p>
    <w:p w14:paraId="074A75CB" w14:textId="1B0C8D78" w:rsidR="00E90979" w:rsidRDefault="00686C29" w:rsidP="00E90979">
      <w:pPr>
        <w:shd w:val="clear" w:color="auto" w:fill="FFFFFF"/>
        <w:spacing w:before="57" w:line="193" w:lineRule="atLeast"/>
        <w:jc w:val="both"/>
      </w:pPr>
      <w:r>
        <w:t>1</w:t>
      </w:r>
      <w:r w:rsidR="004129A8">
        <w:t>7</w:t>
      </w:r>
      <w:r w:rsidR="00E90979">
        <w:t>. Інформація щодо наявності додаткових прав у професійному учаснику на підставі укладеного договору або положення, що міститься у статуті професійного  учасника</w:t>
      </w:r>
    </w:p>
    <w:p w14:paraId="4E959222" w14:textId="77777777" w:rsidR="00E90979" w:rsidRDefault="00E90979" w:rsidP="00E90979">
      <w:pPr>
        <w:shd w:val="clear" w:color="auto" w:fill="FFFFFF"/>
        <w:spacing w:before="57" w:line="193" w:lineRule="atLeast"/>
        <w:jc w:val="both"/>
        <w:rPr>
          <w:color w:val="000000"/>
        </w:rPr>
      </w:pPr>
      <w:r>
        <w:rPr>
          <w:color w:val="000000" w:themeColor="text1"/>
        </w:rPr>
        <w:t>___</w:t>
      </w:r>
      <w:r>
        <w:rPr>
          <w:color w:val="000000"/>
        </w:rPr>
        <w:t xml:space="preserve">_____________________________________________________________________________ </w:t>
      </w:r>
    </w:p>
    <w:p w14:paraId="5B1414B1" w14:textId="77777777" w:rsidR="00E90979" w:rsidRDefault="00E90979" w:rsidP="00E90979">
      <w:pPr>
        <w:shd w:val="clear" w:color="auto" w:fill="FFFFFF"/>
        <w:spacing w:before="57" w:line="193" w:lineRule="atLeast"/>
        <w:jc w:val="both"/>
        <w:rPr>
          <w:color w:val="000000"/>
        </w:rPr>
      </w:pPr>
    </w:p>
    <w:p w14:paraId="2C6AAB2F" w14:textId="1E669B29" w:rsidR="00E90979" w:rsidRDefault="004129A8" w:rsidP="00E90979">
      <w:pPr>
        <w:shd w:val="clear" w:color="auto" w:fill="FFFFFF"/>
        <w:spacing w:before="57" w:line="193" w:lineRule="atLeast"/>
        <w:jc w:val="both"/>
        <w:rPr>
          <w:color w:val="000000"/>
        </w:rPr>
      </w:pPr>
      <w:r>
        <w:rPr>
          <w:color w:val="000000"/>
          <w:spacing w:val="-3"/>
        </w:rPr>
        <w:t>18</w:t>
      </w:r>
      <w:r w:rsidR="00E90979">
        <w:rPr>
          <w:color w:val="000000"/>
          <w:spacing w:val="-3"/>
        </w:rPr>
        <w:t xml:space="preserve">. Інформація про відсутність/наявність встановлених протягом останніх трьох років компетентними органами або судом порушень вимог законодавства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законодавства про фінансові послуги та законодавства про запобігання корупції, </w:t>
      </w:r>
      <w:r w:rsidR="00E90979">
        <w:rPr>
          <w:color w:val="222222"/>
          <w:shd w:val="clear" w:color="auto" w:fill="FFFFFF"/>
        </w:rPr>
        <w:t>а також про відсутність судимості за злочини проти основ національної безпеки України, миру, безпеки людства та міжнародного правопорядку, громадської безпеки, власності, у сфері господарської діяльності, у сфері використання електронно-обчислювальних машин (комп’ютерів), систем та комп’ютерних мереж і мереж електрозв’язку та у сфері службової діяльності та професійної діяльності, пов’язаної з наданням публічних послуг, яка не знята або не погашена в установленому законом порядку</w:t>
      </w:r>
    </w:p>
    <w:p w14:paraId="1335FE99" w14:textId="77777777" w:rsidR="00E90979" w:rsidRDefault="00E90979" w:rsidP="00E90979">
      <w:pPr>
        <w:shd w:val="clear" w:color="auto" w:fill="FFFFFF"/>
        <w:spacing w:before="57" w:line="193" w:lineRule="atLeast"/>
        <w:jc w:val="both"/>
        <w:rPr>
          <w:color w:val="000000"/>
        </w:rPr>
      </w:pPr>
      <w:r>
        <w:rPr>
          <w:color w:val="000000"/>
        </w:rPr>
        <w:t>________________________________________________________________________________</w:t>
      </w:r>
    </w:p>
    <w:p w14:paraId="1974E2DD" w14:textId="402D95BB" w:rsidR="00E90979" w:rsidRDefault="00E90979" w:rsidP="00E90979">
      <w:pPr>
        <w:shd w:val="clear" w:color="auto" w:fill="FFFFFF"/>
        <w:spacing w:before="17" w:line="150" w:lineRule="atLeast"/>
        <w:jc w:val="center"/>
        <w:rPr>
          <w:color w:val="000000"/>
          <w:sz w:val="20"/>
          <w:szCs w:val="20"/>
        </w:rPr>
      </w:pPr>
      <w:r w:rsidRPr="004D6A30">
        <w:rPr>
          <w:color w:val="000000"/>
          <w:sz w:val="20"/>
          <w:szCs w:val="20"/>
        </w:rPr>
        <w:t>(</w:t>
      </w:r>
      <w:r w:rsidR="004D6A30" w:rsidRPr="004D6A30">
        <w:rPr>
          <w:sz w:val="20"/>
          <w:szCs w:val="20"/>
          <w:lang w:eastAsia="ru-RU"/>
        </w:rPr>
        <w:t>якщо порушення наявне</w:t>
      </w:r>
      <w:r w:rsidRPr="004D6A30">
        <w:rPr>
          <w:color w:val="000000"/>
          <w:sz w:val="20"/>
          <w:szCs w:val="20"/>
        </w:rPr>
        <w:t>,</w:t>
      </w:r>
      <w:r>
        <w:rPr>
          <w:color w:val="000000"/>
          <w:sz w:val="20"/>
          <w:szCs w:val="20"/>
        </w:rPr>
        <w:t xml:space="preserve"> то зазначити, яке порушення вчинено, дату вчинення порушення та ким,</w:t>
      </w:r>
      <w:r>
        <w:rPr>
          <w:color w:val="000000"/>
          <w:sz w:val="20"/>
          <w:szCs w:val="20"/>
        </w:rPr>
        <w:br/>
        <w:t>коли і за яких підстав було встановлено таке порушення, реквізити судового рішення</w:t>
      </w:r>
      <w:r>
        <w:rPr>
          <w:sz w:val="20"/>
          <w:szCs w:val="20"/>
        </w:rPr>
        <w:t xml:space="preserve">, </w:t>
      </w:r>
      <w:proofErr w:type="spellStart"/>
      <w:r>
        <w:rPr>
          <w:sz w:val="20"/>
          <w:szCs w:val="20"/>
        </w:rPr>
        <w:t>вироки</w:t>
      </w:r>
      <w:proofErr w:type="spellEnd"/>
      <w:r>
        <w:rPr>
          <w:color w:val="000000"/>
          <w:sz w:val="20"/>
          <w:szCs w:val="20"/>
        </w:rPr>
        <w:t>)</w:t>
      </w:r>
    </w:p>
    <w:p w14:paraId="3430035D" w14:textId="77777777" w:rsidR="00E90979" w:rsidRDefault="00E90979" w:rsidP="00E90979">
      <w:pPr>
        <w:shd w:val="clear" w:color="auto" w:fill="FFFFFF"/>
        <w:spacing w:before="17" w:line="150" w:lineRule="atLeast"/>
        <w:jc w:val="center"/>
        <w:rPr>
          <w:color w:val="000000"/>
          <w:sz w:val="20"/>
          <w:szCs w:val="20"/>
        </w:rPr>
      </w:pPr>
    </w:p>
    <w:p w14:paraId="30FDE0C6" w14:textId="77777777" w:rsidR="00E90979" w:rsidRDefault="00E90979" w:rsidP="00E90979">
      <w:pPr>
        <w:shd w:val="clear" w:color="auto" w:fill="FFFFFF"/>
        <w:spacing w:before="113" w:line="193" w:lineRule="atLeast"/>
        <w:jc w:val="both"/>
        <w:rPr>
          <w:color w:val="000000"/>
        </w:rPr>
      </w:pPr>
    </w:p>
    <w:p w14:paraId="16A4EB8B" w14:textId="365DF4A8" w:rsidR="00E90979" w:rsidRDefault="004129A8" w:rsidP="00E90979">
      <w:pPr>
        <w:shd w:val="clear" w:color="auto" w:fill="FFFFFF"/>
        <w:spacing w:before="113" w:line="193" w:lineRule="atLeast"/>
        <w:jc w:val="both"/>
        <w:rPr>
          <w:color w:val="000000"/>
        </w:rPr>
      </w:pPr>
      <w:r>
        <w:rPr>
          <w:color w:val="000000"/>
        </w:rPr>
        <w:t>19</w:t>
      </w:r>
      <w:r w:rsidR="00E90979">
        <w:rPr>
          <w:color w:val="000000"/>
        </w:rPr>
        <w:t>. Чи було звільнено особу з роботи на </w:t>
      </w:r>
      <w:r w:rsidR="00E90979">
        <w:t xml:space="preserve">ринках </w:t>
      </w:r>
      <w:r w:rsidR="00E90979">
        <w:rPr>
          <w:shd w:val="clear" w:color="auto" w:fill="FFFFFF"/>
        </w:rPr>
        <w:t xml:space="preserve"> фінансових послуг</w:t>
      </w:r>
      <w:r w:rsidR="00E90979">
        <w:t xml:space="preserve"> </w:t>
      </w:r>
      <w:r w:rsidR="00E90979">
        <w:rPr>
          <w:color w:val="000000"/>
        </w:rPr>
        <w:t>та/або організованих товарних ринках, ринках фінансових послуг на вимогу державного органу, у тому числі іноземного (за винятком випадків, коли особа була звільнена у зв’язку з відмовою в погодженні особи на посаду керівника або посадової особи системи внутрішнього контролю)?___________________________________________________________________</w:t>
      </w:r>
    </w:p>
    <w:p w14:paraId="4FECDE48" w14:textId="77777777" w:rsidR="00E90979" w:rsidRDefault="00E90979" w:rsidP="00E90979">
      <w:pPr>
        <w:shd w:val="clear" w:color="auto" w:fill="FFFFFF"/>
        <w:spacing w:before="17" w:line="150" w:lineRule="atLeast"/>
        <w:ind w:left="200"/>
        <w:rPr>
          <w:color w:val="000000"/>
          <w:sz w:val="20"/>
          <w:szCs w:val="20"/>
        </w:rPr>
      </w:pPr>
      <w:r>
        <w:rPr>
          <w:color w:val="000000"/>
          <w:sz w:val="20"/>
          <w:szCs w:val="20"/>
        </w:rPr>
        <w:t>                                (якщо так, зазначити хто, коли та за яких підстав приймав таке рішення)</w:t>
      </w:r>
    </w:p>
    <w:p w14:paraId="4D183F21" w14:textId="52B736C8" w:rsidR="00E90979" w:rsidRDefault="00E90979" w:rsidP="00E90979">
      <w:pPr>
        <w:shd w:val="clear" w:color="auto" w:fill="FFFFFF"/>
        <w:spacing w:before="113" w:line="193" w:lineRule="atLeast"/>
        <w:jc w:val="both"/>
        <w:rPr>
          <w:color w:val="000000"/>
        </w:rPr>
      </w:pPr>
      <w:r>
        <w:rPr>
          <w:color w:val="000000"/>
        </w:rPr>
        <w:t>2</w:t>
      </w:r>
      <w:r w:rsidR="004129A8">
        <w:rPr>
          <w:color w:val="000000"/>
        </w:rPr>
        <w:t>0</w:t>
      </w:r>
      <w:r>
        <w:rPr>
          <w:color w:val="000000"/>
        </w:rPr>
        <w:t>. Чи було звільнено особу з роботи (у тому числі з роботи в іноземних юридичних особах) протягом останніх п’яти років за систематичне або одноразове грубе порушення особою своїх посадових обов’язків та/або правил трудового розпорядку, порушення законодавства про протидію корупції, вчинення розкрадання, зловживання владою / службовим становищем або іншого правопорушення (при роботі в юридичних особах - резидентах України - звільнення на підставі пунктів 3, 4, 7, 8 частини першої статті 40, пунктів 1, 1</w:t>
      </w:r>
      <w:r>
        <w:rPr>
          <w:color w:val="000000"/>
          <w:vertAlign w:val="superscript"/>
        </w:rPr>
        <w:t>1</w:t>
      </w:r>
      <w:r>
        <w:rPr>
          <w:color w:val="000000"/>
        </w:rPr>
        <w:t>, 2, 3 частини першої статті 41, абзацу дев’ятого частини першої статті 43</w:t>
      </w:r>
      <w:r>
        <w:rPr>
          <w:color w:val="000000"/>
          <w:vertAlign w:val="superscript"/>
        </w:rPr>
        <w:t>1</w:t>
      </w:r>
      <w:r>
        <w:rPr>
          <w:color w:val="000000"/>
        </w:rPr>
        <w:t xml:space="preserve"> та статті 45 Кодексу законів про працю України, а також з підстав, визначених частиною п’ятою статті 66 Закону України «Про державну службу»? </w:t>
      </w:r>
    </w:p>
    <w:p w14:paraId="363AC010" w14:textId="77777777" w:rsidR="00E90979" w:rsidRDefault="00E90979" w:rsidP="00E90979">
      <w:pPr>
        <w:shd w:val="clear" w:color="auto" w:fill="FFFFFF"/>
        <w:spacing w:before="113" w:line="193" w:lineRule="atLeast"/>
        <w:jc w:val="both"/>
        <w:rPr>
          <w:color w:val="000000"/>
        </w:rPr>
      </w:pPr>
      <w:r>
        <w:rPr>
          <w:color w:val="000000"/>
        </w:rPr>
        <w:t>____________________________________________________________________________ </w:t>
      </w:r>
    </w:p>
    <w:p w14:paraId="06E6EEF2" w14:textId="77777777" w:rsidR="00E90979" w:rsidRDefault="00E90979" w:rsidP="00E90979">
      <w:pPr>
        <w:shd w:val="clear" w:color="auto" w:fill="FFFFFF"/>
        <w:spacing w:before="17" w:line="150" w:lineRule="atLeast"/>
        <w:ind w:left="200"/>
        <w:rPr>
          <w:color w:val="000000"/>
          <w:sz w:val="20"/>
          <w:szCs w:val="20"/>
        </w:rPr>
      </w:pPr>
      <w:r>
        <w:rPr>
          <w:color w:val="000000"/>
          <w:sz w:val="20"/>
          <w:szCs w:val="20"/>
        </w:rPr>
        <w:t>                                (якщо так, зазначити хто, коли та за яких підстав приймав таке рішення)</w:t>
      </w:r>
    </w:p>
    <w:p w14:paraId="6469782D" w14:textId="41E72FBA" w:rsidR="00E90979" w:rsidRDefault="00E90979" w:rsidP="00E90979">
      <w:pPr>
        <w:shd w:val="clear" w:color="auto" w:fill="FFFFFF"/>
        <w:spacing w:before="113" w:line="193" w:lineRule="atLeast"/>
        <w:jc w:val="both"/>
        <w:rPr>
          <w:color w:val="000000"/>
        </w:rPr>
      </w:pPr>
      <w:r>
        <w:rPr>
          <w:color w:val="000000"/>
        </w:rPr>
        <w:t>2</w:t>
      </w:r>
      <w:r w:rsidR="004129A8">
        <w:rPr>
          <w:color w:val="000000"/>
        </w:rPr>
        <w:t>1</w:t>
      </w:r>
      <w:r>
        <w:rPr>
          <w:color w:val="000000"/>
        </w:rPr>
        <w:t xml:space="preserve">. Чи було звільнено особу від виконання функцій </w:t>
      </w:r>
      <w:r>
        <w:rPr>
          <w:shd w:val="clear" w:color="auto" w:fill="FFFFFF"/>
        </w:rPr>
        <w:t xml:space="preserve">повіреного (управителя) трасту </w:t>
      </w:r>
      <w:r>
        <w:rPr>
          <w:color w:val="000000"/>
        </w:rPr>
        <w:t xml:space="preserve">або не було припинено інші </w:t>
      </w:r>
      <w:proofErr w:type="spellStart"/>
      <w:r>
        <w:rPr>
          <w:color w:val="000000"/>
        </w:rPr>
        <w:t>фідуціарні</w:t>
      </w:r>
      <w:proofErr w:type="spellEnd"/>
      <w:r>
        <w:rPr>
          <w:color w:val="000000"/>
        </w:rPr>
        <w:t xml:space="preserve"> відносини з цією особою у зв’язку з порушенням або неналежним виконанням нею обов’язків?</w:t>
      </w:r>
    </w:p>
    <w:p w14:paraId="3D345461" w14:textId="77777777" w:rsidR="00E90979" w:rsidRDefault="00E90979" w:rsidP="00E90979">
      <w:pPr>
        <w:shd w:val="clear" w:color="auto" w:fill="FFFFFF"/>
        <w:spacing w:before="57" w:line="193" w:lineRule="atLeast"/>
        <w:jc w:val="both"/>
        <w:rPr>
          <w:color w:val="000000"/>
        </w:rPr>
      </w:pPr>
      <w:r>
        <w:rPr>
          <w:color w:val="000000"/>
        </w:rPr>
        <w:lastRenderedPageBreak/>
        <w:t>________________________________________________________________________________</w:t>
      </w:r>
    </w:p>
    <w:p w14:paraId="1B95D4A6" w14:textId="77777777" w:rsidR="00E90979" w:rsidRDefault="00E90979" w:rsidP="00E90979">
      <w:pPr>
        <w:shd w:val="clear" w:color="auto" w:fill="FFFFFF"/>
        <w:spacing w:before="17" w:line="150" w:lineRule="atLeast"/>
        <w:jc w:val="center"/>
        <w:rPr>
          <w:color w:val="000000"/>
          <w:sz w:val="20"/>
          <w:szCs w:val="20"/>
        </w:rPr>
      </w:pPr>
      <w:r>
        <w:rPr>
          <w:color w:val="000000"/>
          <w:sz w:val="20"/>
          <w:szCs w:val="20"/>
        </w:rPr>
        <w:t>(якщо так, зазначити хто, коли та за яких підстав приймав таке рішення)</w:t>
      </w:r>
    </w:p>
    <w:p w14:paraId="5E0B9BC0" w14:textId="257B38B8" w:rsidR="00E90979" w:rsidRDefault="00E90979" w:rsidP="00E90979">
      <w:pPr>
        <w:shd w:val="clear" w:color="auto" w:fill="FFFFFF"/>
        <w:spacing w:before="113" w:line="193" w:lineRule="atLeast"/>
        <w:jc w:val="both"/>
        <w:rPr>
          <w:color w:val="000000"/>
        </w:rPr>
      </w:pPr>
      <w:r>
        <w:rPr>
          <w:color w:val="000000"/>
        </w:rPr>
        <w:t>2</w:t>
      </w:r>
      <w:r w:rsidR="004129A8">
        <w:rPr>
          <w:color w:val="000000"/>
        </w:rPr>
        <w:t>2</w:t>
      </w:r>
      <w:r>
        <w:rPr>
          <w:color w:val="000000"/>
        </w:rPr>
        <w:t>. Чи наявні факти, установлені відповідним державним органом, надання особою безпосередньо або через третіх осіб державному органу недостовірної інформації про власну особу, яка вплинула або могла вплинути на прийняття цим державним органом рішення (застосовується протягом трьох років із дня надання такої інформації)?</w:t>
      </w:r>
    </w:p>
    <w:p w14:paraId="7E62FE78" w14:textId="77777777" w:rsidR="00E90979" w:rsidRDefault="00E90979" w:rsidP="00E90979">
      <w:pPr>
        <w:shd w:val="clear" w:color="auto" w:fill="FFFFFF"/>
        <w:spacing w:before="57" w:line="193" w:lineRule="atLeast"/>
        <w:jc w:val="both"/>
        <w:rPr>
          <w:color w:val="000000"/>
        </w:rPr>
      </w:pPr>
      <w:r>
        <w:rPr>
          <w:color w:val="000000"/>
        </w:rPr>
        <w:t>_______________________________________________________________________________</w:t>
      </w:r>
    </w:p>
    <w:p w14:paraId="36C94D1C" w14:textId="77777777" w:rsidR="00E90979" w:rsidRDefault="00E90979" w:rsidP="00E90979">
      <w:pPr>
        <w:shd w:val="clear" w:color="auto" w:fill="FFFFFF"/>
        <w:spacing w:before="17" w:line="150" w:lineRule="atLeast"/>
        <w:ind w:left="200"/>
        <w:rPr>
          <w:color w:val="000000"/>
          <w:sz w:val="20"/>
          <w:szCs w:val="20"/>
        </w:rPr>
      </w:pPr>
      <w:r>
        <w:rPr>
          <w:color w:val="000000"/>
          <w:sz w:val="20"/>
          <w:szCs w:val="20"/>
        </w:rPr>
        <w:t>       (якщо так, зазначити перелік фактів, ким, коли та за яких обставин встановлено відповідний(-і) факт(-и)</w:t>
      </w:r>
    </w:p>
    <w:p w14:paraId="63A00D67" w14:textId="2EF643F1" w:rsidR="00E90979" w:rsidRDefault="00E90979" w:rsidP="00E90979">
      <w:pPr>
        <w:shd w:val="clear" w:color="auto" w:fill="FFFFFF"/>
        <w:spacing w:before="113" w:line="193" w:lineRule="atLeast"/>
        <w:jc w:val="both"/>
        <w:rPr>
          <w:color w:val="000000"/>
        </w:rPr>
      </w:pPr>
      <w:r>
        <w:rPr>
          <w:color w:val="000000"/>
        </w:rPr>
        <w:t>2</w:t>
      </w:r>
      <w:r w:rsidR="004129A8">
        <w:rPr>
          <w:color w:val="000000"/>
        </w:rPr>
        <w:t>3</w:t>
      </w:r>
      <w:r>
        <w:rPr>
          <w:color w:val="000000"/>
        </w:rPr>
        <w:t>. Чи наявні факти перебування протягом більше шести місяців на посаді керівника фінансової установи / товарної біржі або посадової особи системи внутрішнього контролю такої фінансової установи / товарної біржі (або виконання обов’язків за посадою) протягом року, що передує даті рішення про визнання такої фінансової установи / товарної біржі банкрутом або набрання законної сили рішення про примусову ліквідацію чи анулювання ліцензії за вчинення правопорушення на ринках фінансових послуг та/або організованих товарних ринках, або про віднесення банку до категорії неплатоспроможних чи відкликання в банку банківської ліцензії за ініціативою Національного банку України (крім відкликання банківської ліцензії у зв’язку з нездійсненням банком жодної банківської операції протягом року з дня її отримання або під час ліквідації банку за ініціативою власників)</w:t>
      </w:r>
      <w:r w:rsidR="00996092" w:rsidRPr="00996092">
        <w:rPr>
          <w:szCs w:val="28"/>
          <w:vertAlign w:val="superscript"/>
          <w:lang w:eastAsia="ru-RU"/>
        </w:rPr>
        <w:t>5</w:t>
      </w:r>
      <w:r>
        <w:rPr>
          <w:color w:val="000000"/>
        </w:rPr>
        <w:t>?</w:t>
      </w:r>
    </w:p>
    <w:p w14:paraId="0E2F0748" w14:textId="77777777" w:rsidR="00E90979" w:rsidRDefault="00E90979" w:rsidP="00E90979">
      <w:pPr>
        <w:shd w:val="clear" w:color="auto" w:fill="FFFFFF"/>
        <w:spacing w:before="57" w:line="193" w:lineRule="atLeast"/>
        <w:jc w:val="both"/>
        <w:rPr>
          <w:color w:val="000000"/>
        </w:rPr>
      </w:pPr>
      <w:r>
        <w:rPr>
          <w:color w:val="000000"/>
        </w:rPr>
        <w:t>________________________________________________________________________________  </w:t>
      </w:r>
    </w:p>
    <w:p w14:paraId="3D3706FC" w14:textId="77777777" w:rsidR="00E90979" w:rsidRDefault="00E90979" w:rsidP="00E90979">
      <w:pPr>
        <w:shd w:val="clear" w:color="auto" w:fill="FFFFFF"/>
        <w:spacing w:before="17" w:line="150" w:lineRule="atLeast"/>
        <w:jc w:val="center"/>
        <w:rPr>
          <w:color w:val="000000"/>
          <w:sz w:val="20"/>
          <w:szCs w:val="20"/>
        </w:rPr>
      </w:pPr>
      <w:r>
        <w:rPr>
          <w:color w:val="000000"/>
          <w:sz w:val="20"/>
          <w:szCs w:val="20"/>
        </w:rPr>
        <w:t>(якщо так, зазначити найменування фінансової установи / товарної біржі, ідентифікаційний код юридичної особи</w:t>
      </w:r>
      <w:r>
        <w:rPr>
          <w:color w:val="000000"/>
          <w:sz w:val="20"/>
          <w:szCs w:val="20"/>
        </w:rPr>
        <w:br/>
        <w:t>          в Єдиному державному реєстрі підприємств та організацій України (далі - ідентифікаційний код), код LEI (за наявності),   де особа обіймала відповідну посаду, найменування посади, ким коли та за яких обставин прийнято рішення про визнання  такої фінансової установи / товарної біржі банкрутом, або рішення про примусову ліквідацію чи анулювання ліцензії   за вчинення правопорушення на ринках фінансових послуг та/або організованих товарних ринках, або про віднесення банку   до категорії неплатоспроможних чи відкликання в банку банківської ліцензії за ініціативою Національного банку України    (крім відкликання банківської ліцензії у зв’язку з нездійсненням банком жодної банківської операції протягом року з дня її отримання)</w:t>
      </w:r>
    </w:p>
    <w:p w14:paraId="0313C35F" w14:textId="77777777" w:rsidR="00E90979" w:rsidRDefault="00E90979" w:rsidP="00E90979">
      <w:pPr>
        <w:shd w:val="clear" w:color="auto" w:fill="FFFFFF"/>
        <w:spacing w:before="17" w:line="150" w:lineRule="atLeast"/>
        <w:jc w:val="center"/>
        <w:rPr>
          <w:color w:val="000000"/>
          <w:sz w:val="20"/>
          <w:szCs w:val="20"/>
        </w:rPr>
      </w:pPr>
    </w:p>
    <w:p w14:paraId="283AD47A" w14:textId="77777777" w:rsidR="00E90979" w:rsidRDefault="00E90979" w:rsidP="00E90979">
      <w:pPr>
        <w:shd w:val="clear" w:color="auto" w:fill="FFFFFF"/>
        <w:spacing w:line="193" w:lineRule="atLeast"/>
        <w:ind w:firstLine="283"/>
        <w:jc w:val="both"/>
        <w:rPr>
          <w:b/>
        </w:rPr>
      </w:pPr>
    </w:p>
    <w:p w14:paraId="73F6124E" w14:textId="6B44E4F5" w:rsidR="00E90979" w:rsidRDefault="00E90979" w:rsidP="00E90979">
      <w:pPr>
        <w:shd w:val="clear" w:color="auto" w:fill="FFFFFF"/>
        <w:spacing w:before="57" w:line="193" w:lineRule="atLeast"/>
        <w:jc w:val="both"/>
        <w:rPr>
          <w:color w:val="000000"/>
        </w:rPr>
      </w:pPr>
      <w:r>
        <w:rPr>
          <w:color w:val="000000"/>
          <w:spacing w:val="-2"/>
        </w:rPr>
        <w:t>2</w:t>
      </w:r>
      <w:r w:rsidR="004129A8">
        <w:rPr>
          <w:color w:val="000000"/>
          <w:spacing w:val="-2"/>
        </w:rPr>
        <w:t>4</w:t>
      </w:r>
      <w:r>
        <w:rPr>
          <w:color w:val="000000"/>
          <w:spacing w:val="-2"/>
        </w:rPr>
        <w:t>. Чи була у особи можливість незалежно від обіймання посад і володіння участю у фінансовій установі / товарній біржі надавати обов’язкові вказівки або іншим чином визначати чи істотно впливати на дії такої фінансової установи / товарної біржі станом на будь-яку дату протягом року, що передує даті рішення про визнання фінансової установи / товарної біржі банкрутом або набрання законної сили рішення про примусову ліквідацію чи анулювання ліцензії за вчинення правопорушення на ринках фінансових послуг та/або організованих товарних ринках, або про віднесення банку до категорії неплатоспроможних чи відкликання в банку банківської ліцензії за ініціативою Національного банку України (крім відкликання банківської ліцензії у зв’язку з нездійсненням банком жодної банківської операції протягом року з дня її отримання або під час ліквідації банку за ініціативою власників)?</w:t>
      </w:r>
    </w:p>
    <w:p w14:paraId="42291DD7" w14:textId="77777777" w:rsidR="00E90979" w:rsidRDefault="00E90979" w:rsidP="00E90979">
      <w:pPr>
        <w:shd w:val="clear" w:color="auto" w:fill="FFFFFF"/>
        <w:spacing w:before="57" w:line="193" w:lineRule="atLeast"/>
        <w:jc w:val="both"/>
        <w:rPr>
          <w:color w:val="000000"/>
        </w:rPr>
      </w:pPr>
      <w:r>
        <w:rPr>
          <w:color w:val="000000"/>
        </w:rPr>
        <w:t>________________________________________________________________________________</w:t>
      </w:r>
    </w:p>
    <w:p w14:paraId="3E6AA356" w14:textId="77777777" w:rsidR="00E90979" w:rsidRDefault="00E90979" w:rsidP="00E90979">
      <w:pPr>
        <w:shd w:val="clear" w:color="auto" w:fill="FFFFFF"/>
        <w:spacing w:before="17" w:line="150" w:lineRule="atLeast"/>
        <w:jc w:val="center"/>
        <w:rPr>
          <w:color w:val="000000"/>
          <w:sz w:val="20"/>
          <w:szCs w:val="20"/>
        </w:rPr>
      </w:pPr>
      <w:r>
        <w:rPr>
          <w:color w:val="000000"/>
          <w:sz w:val="20"/>
          <w:szCs w:val="20"/>
        </w:rPr>
        <w:t>( якщо так, зазначити повне найменування фінансової установи  /товарної біржі, ідентифікаційний код, код LEI</w:t>
      </w:r>
      <w:r>
        <w:rPr>
          <w:color w:val="000000"/>
          <w:sz w:val="20"/>
          <w:szCs w:val="20"/>
        </w:rPr>
        <w:br/>
        <w:t>  (за наявності) та підстави надавати обов’язкові вказівки або іншим чином визначати чи істотно впливати на її дії, ким, коли та за яких підстав прийнято рішення про визнання такої фінансової установи / товарної біржі банкрутом, або рішення  про примусову ліквідацію чи анулювання ліцензії за вчинення правопорушення на ринках фінансових послуг   та/або організованих товарних ринках, або про віднесення банку до категорії неплатоспроможних чи відкликання  в банку банківської ліцензії за ініціативою Національного банку України (крім відкликання банківської ліцензії  у зв’язку з нездійсненням банком жодної банківської операції протягом року з дня її отримання або під час ліквідації банку за ініціативою власників)</w:t>
      </w:r>
    </w:p>
    <w:p w14:paraId="1C08F91B" w14:textId="37DFC5C3" w:rsidR="00E90979" w:rsidRDefault="00E90979" w:rsidP="00E90979">
      <w:pPr>
        <w:shd w:val="clear" w:color="auto" w:fill="FFFFFF"/>
        <w:spacing w:before="113" w:line="193" w:lineRule="atLeast"/>
        <w:jc w:val="both"/>
        <w:rPr>
          <w:color w:val="000000"/>
        </w:rPr>
      </w:pPr>
      <w:r>
        <w:rPr>
          <w:color w:val="000000"/>
          <w:spacing w:val="-2"/>
        </w:rPr>
        <w:lastRenderedPageBreak/>
        <w:t>2</w:t>
      </w:r>
      <w:r w:rsidR="004129A8">
        <w:rPr>
          <w:color w:val="000000"/>
          <w:spacing w:val="-2"/>
        </w:rPr>
        <w:t>5</w:t>
      </w:r>
      <w:r>
        <w:rPr>
          <w:color w:val="000000"/>
          <w:spacing w:val="-2"/>
        </w:rPr>
        <w:t>. Чи наявні факти перебування протягом більше шести місяців у складі органу управління або на посаді посадової особи системи внутрішнього контролю іноземної фінансової установи / товарної біржі протягом року до прийняття уповноваженим органом відповідної країни рішення про визнання такої фінансової установи / товарної біржі неплатоспроможною чи банкрутом або набрання законної сили рішення про примусову ліквідацію чи анулювання ліцензії за вчинення правопорушення на ринках фінансових послуг та/або організованих товарних ринках або про визнання банку неплатоспроможним чи відкликання ліцензії на здійснення банківської/кредитної діяльності (крім відкликання ліцензії під час ліквідації іноземного банку за ініціативою власників)</w:t>
      </w:r>
      <w:r w:rsidR="00F562DE" w:rsidRPr="00F562DE">
        <w:rPr>
          <w:sz w:val="28"/>
          <w:szCs w:val="28"/>
          <w:vertAlign w:val="superscript"/>
          <w:lang w:eastAsia="ru-RU"/>
        </w:rPr>
        <w:t xml:space="preserve"> </w:t>
      </w:r>
      <w:r w:rsidR="00996092" w:rsidRPr="00996092">
        <w:rPr>
          <w:szCs w:val="28"/>
          <w:vertAlign w:val="superscript"/>
          <w:lang w:eastAsia="ru-RU"/>
        </w:rPr>
        <w:t>5</w:t>
      </w:r>
      <w:r>
        <w:rPr>
          <w:color w:val="000000"/>
          <w:spacing w:val="-2"/>
        </w:rPr>
        <w:t>?</w:t>
      </w:r>
    </w:p>
    <w:p w14:paraId="1F4932A3" w14:textId="77777777" w:rsidR="00E90979" w:rsidRDefault="00E90979" w:rsidP="00E90979">
      <w:pPr>
        <w:shd w:val="clear" w:color="auto" w:fill="FFFFFF"/>
        <w:spacing w:before="57" w:line="193" w:lineRule="atLeast"/>
        <w:jc w:val="both"/>
        <w:rPr>
          <w:color w:val="000000"/>
        </w:rPr>
      </w:pPr>
      <w:r>
        <w:rPr>
          <w:color w:val="000000"/>
        </w:rPr>
        <w:t>________________________________________________________________________________</w:t>
      </w:r>
    </w:p>
    <w:p w14:paraId="56286909" w14:textId="77777777" w:rsidR="00E90979" w:rsidRDefault="00E90979" w:rsidP="00E90979">
      <w:pPr>
        <w:shd w:val="clear" w:color="auto" w:fill="FFFFFF"/>
        <w:spacing w:before="17" w:line="150" w:lineRule="atLeast"/>
        <w:jc w:val="center"/>
        <w:rPr>
          <w:color w:val="000000"/>
          <w:sz w:val="20"/>
          <w:szCs w:val="20"/>
        </w:rPr>
      </w:pPr>
      <w:r>
        <w:rPr>
          <w:color w:val="000000"/>
          <w:sz w:val="20"/>
          <w:szCs w:val="20"/>
        </w:rPr>
        <w:t>(якщо так, то зазначити найменування фінансової установи / товарної біржі, ідентифікаційний код, код LEI (за наявності), назву органу управління або посади, ким, коли та за яких підстав прийнято рішення про визнання такої фінансової установи/товарної біржі неплатоспроможною чи банкрутом, або рішення про примусову ліквідацію чи анулювання ліцензії за вчинення правопорушення на ринках фінансових послуг та/або організованих товарних ринках, або про визнання банку неплатоспроможним чи відкликання ліцензії на здійснення банківської/</w:t>
      </w:r>
      <w:r>
        <w:rPr>
          <w:color w:val="000000"/>
          <w:sz w:val="20"/>
          <w:szCs w:val="20"/>
        </w:rPr>
        <w:br/>
        <w:t>кредитної діяльності (крім відкликання ліцензії під час ліквідації іноземного банку за ініціативою власників)</w:t>
      </w:r>
    </w:p>
    <w:p w14:paraId="67526598" w14:textId="5BB5E561" w:rsidR="00E90979" w:rsidRDefault="00E90979" w:rsidP="00E90979">
      <w:pPr>
        <w:shd w:val="clear" w:color="auto" w:fill="FFFFFF"/>
        <w:spacing w:before="113" w:line="193" w:lineRule="atLeast"/>
        <w:jc w:val="both"/>
        <w:rPr>
          <w:color w:val="000000"/>
        </w:rPr>
      </w:pPr>
      <w:r>
        <w:rPr>
          <w:color w:val="000000"/>
          <w:spacing w:val="-4"/>
        </w:rPr>
        <w:t>2</w:t>
      </w:r>
      <w:r w:rsidR="004129A8">
        <w:rPr>
          <w:color w:val="000000"/>
          <w:spacing w:val="-4"/>
        </w:rPr>
        <w:t>6</w:t>
      </w:r>
      <w:r>
        <w:rPr>
          <w:color w:val="000000"/>
          <w:spacing w:val="-4"/>
        </w:rPr>
        <w:t>. Чи була у особи можливість незалежно від обіймання посад і володіння участю надавати обов’язкові вказівки або іншим чином визначати чи істотно впливати на дії іноземної фінансової установи / товарної біржі станом на будь-яку дату протягом року до прийняття уповноваженим органом іноземної країни рішення про визнання такої фінансової установи / товарної біржі неплатоспроможною чи банкрутом або набрання законної сили рішення про примусову ліквідацію чи анулювання ліцензії за вчинення правопорушення на ринках фінансових послуг та/або організованих товарних ринках, або про визнання банку неплатоспроможним чи відкликання ліцензії на здійснення банківської/кредитної діяльності (крім відкликання ліцензії під час ліквідації іноземного банку за ініціативою власників)?</w:t>
      </w:r>
    </w:p>
    <w:p w14:paraId="5F106490" w14:textId="77777777" w:rsidR="00E90979" w:rsidRDefault="00E90979" w:rsidP="00E90979">
      <w:pPr>
        <w:shd w:val="clear" w:color="auto" w:fill="FFFFFF"/>
        <w:spacing w:before="57" w:line="193" w:lineRule="atLeast"/>
        <w:jc w:val="both"/>
        <w:rPr>
          <w:color w:val="000000"/>
        </w:rPr>
      </w:pPr>
      <w:r>
        <w:rPr>
          <w:color w:val="000000"/>
        </w:rPr>
        <w:t>________________________________________________________________________________</w:t>
      </w:r>
    </w:p>
    <w:p w14:paraId="12EEDB2E" w14:textId="77777777" w:rsidR="00E90979" w:rsidRDefault="00E90979" w:rsidP="00E90979">
      <w:pPr>
        <w:shd w:val="clear" w:color="auto" w:fill="FFFFFF"/>
        <w:spacing w:before="17" w:line="150" w:lineRule="atLeast"/>
        <w:jc w:val="center"/>
        <w:rPr>
          <w:color w:val="000000"/>
          <w:sz w:val="20"/>
          <w:szCs w:val="20"/>
        </w:rPr>
      </w:pPr>
      <w:r>
        <w:rPr>
          <w:color w:val="000000"/>
          <w:sz w:val="20"/>
          <w:szCs w:val="20"/>
        </w:rPr>
        <w:t>(якщо так, зазначити повне найменування фінансової установи / товарної біржі, ідентифікаційний код, код LEI</w:t>
      </w:r>
      <w:r>
        <w:rPr>
          <w:color w:val="000000"/>
          <w:sz w:val="20"/>
          <w:szCs w:val="20"/>
        </w:rPr>
        <w:br/>
        <w:t>    (за наявності), підстави надавати обов’язкові вказівки або іншим чином визначати чи істотно впливати на дії такої  фінансової установи/товарної біржі, ким, коли та за яких підстав прийнято рішення про визнання фінансової установи/  товарної біржі неплатоспроможною чи банкрутом, або рішення про примусову ліквідацію чи анулювання ліцензії  за вчинення правопорушення на ринках фінансових послуг та/або організованих товарних ринках,  або про визнання банку неплатоспроможним чи відкликання ліцензії на здійснення банківської/кредитної діяльності (крім відкликання ліцензії під час ліквідації іноземного банку за ініціативою власників)</w:t>
      </w:r>
    </w:p>
    <w:p w14:paraId="705B38A4" w14:textId="614C7F6F" w:rsidR="00E90979" w:rsidRDefault="00E90979" w:rsidP="00E90979">
      <w:pPr>
        <w:shd w:val="clear" w:color="auto" w:fill="FFFFFF"/>
        <w:spacing w:before="57" w:line="193" w:lineRule="atLeast"/>
        <w:jc w:val="both"/>
        <w:rPr>
          <w:color w:val="000000"/>
        </w:rPr>
      </w:pPr>
      <w:r>
        <w:rPr>
          <w:color w:val="000000"/>
        </w:rPr>
        <w:t>2</w:t>
      </w:r>
      <w:r w:rsidR="004129A8">
        <w:rPr>
          <w:color w:val="000000"/>
        </w:rPr>
        <w:t>7</w:t>
      </w:r>
      <w:r>
        <w:rPr>
          <w:color w:val="000000"/>
        </w:rPr>
        <w:t>. Чи наявні факти припинення повноважень (звільнення) особи чи її переведення на іншу посаду протягом останніх трьох років, якщо йому передувала вимога відповідного державного органу, у тому числі уповноваженого органу іноземної країни, щодо заміни цієї особи на посаді у зв’язку з неналежним виконанням особою посадових обов’язків, яке призвело до порушення фінансовою установою / товарною біржою вимог законодавства?</w:t>
      </w:r>
    </w:p>
    <w:p w14:paraId="7698EFF9" w14:textId="77777777" w:rsidR="00E90979" w:rsidRDefault="00E90979" w:rsidP="00E90979">
      <w:pPr>
        <w:shd w:val="clear" w:color="auto" w:fill="FFFFFF"/>
        <w:spacing w:before="57" w:line="193" w:lineRule="atLeast"/>
        <w:jc w:val="both"/>
        <w:rPr>
          <w:color w:val="000000"/>
        </w:rPr>
      </w:pPr>
      <w:r>
        <w:rPr>
          <w:color w:val="000000"/>
        </w:rPr>
        <w:t>________________________________________________________________________________</w:t>
      </w:r>
    </w:p>
    <w:p w14:paraId="643B2229" w14:textId="77777777" w:rsidR="00E90979" w:rsidRDefault="00E90979" w:rsidP="00E90979">
      <w:pPr>
        <w:shd w:val="clear" w:color="auto" w:fill="FFFFFF"/>
        <w:spacing w:before="17" w:line="150" w:lineRule="atLeast"/>
        <w:jc w:val="center"/>
        <w:rPr>
          <w:color w:val="000000"/>
          <w:sz w:val="20"/>
          <w:szCs w:val="20"/>
        </w:rPr>
      </w:pPr>
      <w:r>
        <w:rPr>
          <w:color w:val="000000"/>
          <w:sz w:val="20"/>
          <w:szCs w:val="20"/>
        </w:rPr>
        <w:t>(якщо так, зазначити повне найменування фінансової установи / товарної біржі, ідентифікаційний код, код LEI</w:t>
      </w:r>
      <w:r>
        <w:rPr>
          <w:color w:val="000000"/>
          <w:sz w:val="20"/>
          <w:szCs w:val="20"/>
        </w:rPr>
        <w:br/>
        <w:t>  (за наявності), ким, коли і за яких підстав прийнято рішення про припинення повноважень / звільнення/переведення)</w:t>
      </w:r>
    </w:p>
    <w:p w14:paraId="4B9A5EBA" w14:textId="31C24B07" w:rsidR="00E90979" w:rsidRDefault="00686C29" w:rsidP="00E90979">
      <w:pPr>
        <w:shd w:val="clear" w:color="auto" w:fill="FFFFFF"/>
        <w:spacing w:before="113" w:line="193" w:lineRule="atLeast"/>
        <w:jc w:val="both"/>
        <w:rPr>
          <w:color w:val="000000"/>
        </w:rPr>
      </w:pPr>
      <w:r>
        <w:rPr>
          <w:color w:val="000000"/>
          <w:spacing w:val="-1"/>
        </w:rPr>
        <w:t>2</w:t>
      </w:r>
      <w:r w:rsidR="004129A8">
        <w:rPr>
          <w:color w:val="000000"/>
          <w:spacing w:val="-1"/>
        </w:rPr>
        <w:t>8</w:t>
      </w:r>
      <w:r w:rsidR="00E90979">
        <w:rPr>
          <w:color w:val="000000"/>
          <w:spacing w:val="-1"/>
        </w:rPr>
        <w:t>. Чи вчинено особою грубі та/або системні порушення вимог банківського, фінансового, валютного законодавства, законодавства з питань фінансового моніторингу, законодавства про ринки капіталу та організовані товарні ринки, фінансові послуги, законодавства про акціонерні товариства,</w:t>
      </w:r>
      <w:r w:rsidR="00E90979">
        <w:rPr>
          <w:color w:val="000000"/>
        </w:rPr>
        <w:t> захист прав споживачів</w:t>
      </w:r>
      <w:r w:rsidR="00E90979">
        <w:t>,</w:t>
      </w:r>
      <w:r w:rsidR="00E90979">
        <w:rPr>
          <w:shd w:val="clear" w:color="auto" w:fill="FFFFFF"/>
        </w:rPr>
        <w:t xml:space="preserve"> встановлених у визначеному законодавством порядку</w:t>
      </w:r>
      <w:r w:rsidR="00E90979">
        <w:rPr>
          <w:color w:val="000000"/>
        </w:rPr>
        <w:t>?</w:t>
      </w:r>
    </w:p>
    <w:p w14:paraId="7C30EB9F" w14:textId="77777777" w:rsidR="00E90979" w:rsidRDefault="00E90979" w:rsidP="00E90979">
      <w:pPr>
        <w:shd w:val="clear" w:color="auto" w:fill="FFFFFF"/>
        <w:spacing w:before="57" w:line="193" w:lineRule="atLeast"/>
        <w:jc w:val="both"/>
        <w:rPr>
          <w:color w:val="000000"/>
        </w:rPr>
      </w:pPr>
      <w:r>
        <w:rPr>
          <w:color w:val="000000"/>
        </w:rPr>
        <w:t>________________________________________________________________________________</w:t>
      </w:r>
    </w:p>
    <w:p w14:paraId="7BCC1BBC" w14:textId="77777777" w:rsidR="00E90979" w:rsidRDefault="00E90979" w:rsidP="00E90979">
      <w:pPr>
        <w:shd w:val="clear" w:color="auto" w:fill="FFFFFF"/>
        <w:spacing w:before="17" w:line="150" w:lineRule="atLeast"/>
        <w:rPr>
          <w:color w:val="000000"/>
          <w:sz w:val="20"/>
          <w:szCs w:val="20"/>
        </w:rPr>
      </w:pPr>
      <w:r>
        <w:rPr>
          <w:color w:val="000000"/>
          <w:sz w:val="20"/>
          <w:szCs w:val="20"/>
        </w:rPr>
        <w:lastRenderedPageBreak/>
        <w:t>(якщо так, то зазначити, яке порушення вчинено, дату вчинення порушення та ким, коли і за яких підстав було встановлено таке порушення</w:t>
      </w:r>
      <w:r>
        <w:rPr>
          <w:sz w:val="20"/>
          <w:szCs w:val="20"/>
        </w:rPr>
        <w:t>,  вид застосованої санкції</w:t>
      </w:r>
      <w:r>
        <w:rPr>
          <w:color w:val="000000"/>
          <w:sz w:val="20"/>
          <w:szCs w:val="20"/>
        </w:rPr>
        <w:t>)</w:t>
      </w:r>
    </w:p>
    <w:p w14:paraId="6050E791" w14:textId="77777777" w:rsidR="00E90979" w:rsidRDefault="00E90979" w:rsidP="00E90979">
      <w:pPr>
        <w:shd w:val="clear" w:color="auto" w:fill="FFFFFF"/>
        <w:spacing w:before="17" w:line="150" w:lineRule="atLeast"/>
        <w:jc w:val="center"/>
        <w:rPr>
          <w:color w:val="000000"/>
          <w:sz w:val="20"/>
          <w:szCs w:val="20"/>
        </w:rPr>
      </w:pPr>
    </w:p>
    <w:p w14:paraId="1AD091A6" w14:textId="77777777" w:rsidR="00E90979" w:rsidRDefault="00E90979" w:rsidP="00E90979">
      <w:pPr>
        <w:shd w:val="clear" w:color="auto" w:fill="FFFFFF"/>
        <w:spacing w:before="113" w:line="193" w:lineRule="atLeast"/>
        <w:jc w:val="both"/>
        <w:rPr>
          <w:color w:val="000000"/>
          <w:spacing w:val="-3"/>
        </w:rPr>
      </w:pPr>
    </w:p>
    <w:p w14:paraId="4E705D54" w14:textId="616E1C48" w:rsidR="00E90979" w:rsidRDefault="004129A8" w:rsidP="00E90979">
      <w:pPr>
        <w:shd w:val="clear" w:color="auto" w:fill="FFFFFF"/>
        <w:spacing w:before="113" w:line="193" w:lineRule="atLeast"/>
        <w:jc w:val="both"/>
        <w:rPr>
          <w:color w:val="000000"/>
        </w:rPr>
      </w:pPr>
      <w:r>
        <w:rPr>
          <w:color w:val="000000"/>
          <w:spacing w:val="-3"/>
        </w:rPr>
        <w:t>29</w:t>
      </w:r>
      <w:r w:rsidR="00E90979">
        <w:rPr>
          <w:color w:val="000000"/>
          <w:spacing w:val="-3"/>
        </w:rPr>
        <w:t>. Чи вчинено особою більше трьох адміністративних правопорушень на фондовому ринку (застосовується тільки для посадових осіб компанії з управління активами інститутів спільного інвестування)?</w:t>
      </w:r>
      <w:r w:rsidR="00E90979">
        <w:rPr>
          <w:b/>
          <w:bCs/>
          <w:color w:val="000000"/>
        </w:rPr>
        <w:t>____________________________________________________________________</w:t>
      </w:r>
    </w:p>
    <w:p w14:paraId="47B9390E" w14:textId="77777777" w:rsidR="00E90979" w:rsidRDefault="00E90979" w:rsidP="00E90979">
      <w:pPr>
        <w:shd w:val="clear" w:color="auto" w:fill="FFFFFF"/>
        <w:spacing w:before="17" w:line="150" w:lineRule="atLeast"/>
        <w:rPr>
          <w:bCs/>
          <w:color w:val="000000"/>
          <w:sz w:val="20"/>
          <w:szCs w:val="20"/>
        </w:rPr>
      </w:pPr>
      <w:r>
        <w:rPr>
          <w:b/>
          <w:bCs/>
          <w:color w:val="000000"/>
          <w:sz w:val="20"/>
          <w:szCs w:val="20"/>
        </w:rPr>
        <w:t>                            </w:t>
      </w:r>
      <w:r>
        <w:rPr>
          <w:bCs/>
          <w:color w:val="000000"/>
          <w:sz w:val="20"/>
          <w:szCs w:val="20"/>
        </w:rPr>
        <w:t>(якщо так, то зазначити, яке порушення вчинено, дату вчинення порушення та ким,</w:t>
      </w:r>
      <w:r>
        <w:rPr>
          <w:bCs/>
          <w:color w:val="000000"/>
          <w:sz w:val="20"/>
          <w:szCs w:val="20"/>
        </w:rPr>
        <w:br/>
        <w:t>                                                 коли і за яких підстав було встановлено таке порушення)</w:t>
      </w:r>
    </w:p>
    <w:p w14:paraId="27CEAA40" w14:textId="77777777" w:rsidR="00E90979" w:rsidRDefault="00E90979" w:rsidP="00E90979">
      <w:pPr>
        <w:shd w:val="clear" w:color="auto" w:fill="FFFFFF"/>
        <w:spacing w:before="17" w:line="150" w:lineRule="atLeast"/>
        <w:rPr>
          <w:bCs/>
          <w:color w:val="000000"/>
          <w:sz w:val="20"/>
          <w:szCs w:val="20"/>
        </w:rPr>
      </w:pPr>
    </w:p>
    <w:p w14:paraId="3E661CC3" w14:textId="0BF364B5" w:rsidR="00E90979" w:rsidRDefault="00E90979" w:rsidP="00E90979">
      <w:pPr>
        <w:shd w:val="clear" w:color="auto" w:fill="FFFFFF"/>
        <w:spacing w:before="113" w:line="193" w:lineRule="atLeast"/>
        <w:jc w:val="both"/>
        <w:rPr>
          <w:color w:val="000000"/>
        </w:rPr>
      </w:pPr>
      <w:r>
        <w:rPr>
          <w:color w:val="000000"/>
        </w:rPr>
        <w:t>3</w:t>
      </w:r>
      <w:r w:rsidR="004129A8">
        <w:rPr>
          <w:color w:val="000000"/>
        </w:rPr>
        <w:t>0</w:t>
      </w:r>
      <w:r>
        <w:rPr>
          <w:color w:val="000000"/>
        </w:rPr>
        <w:t xml:space="preserve">. Чи наявні факти </w:t>
      </w:r>
      <w:r>
        <w:rPr>
          <w:shd w:val="clear" w:color="auto" w:fill="FFFFFF"/>
        </w:rPr>
        <w:t>двох та більше неявок</w:t>
      </w:r>
      <w:r>
        <w:t xml:space="preserve"> </w:t>
      </w:r>
      <w:r>
        <w:rPr>
          <w:color w:val="000000"/>
        </w:rPr>
        <w:t>особи (без поважних причин) на складання протоколу про адміністративне правопорушення вимог банківського, фінансового, валютного, законодавства з питань фінансового моніторингу, законодавства про ринки капіталу та організовані товарні ринки, фінансові послуги, законодавства про акціонерні товариства, захист прав споживачів?</w:t>
      </w:r>
    </w:p>
    <w:p w14:paraId="6E6A3190" w14:textId="77777777" w:rsidR="00E90979" w:rsidRDefault="00E90979" w:rsidP="00E90979">
      <w:pPr>
        <w:shd w:val="clear" w:color="auto" w:fill="FFFFFF"/>
        <w:spacing w:before="113" w:line="193" w:lineRule="atLeast"/>
        <w:jc w:val="both"/>
        <w:rPr>
          <w:color w:val="000000"/>
        </w:rPr>
      </w:pPr>
      <w:r>
        <w:rPr>
          <w:color w:val="000000"/>
        </w:rPr>
        <w:t xml:space="preserve"> _________________________________________________________________________</w:t>
      </w:r>
    </w:p>
    <w:p w14:paraId="7AFC6183" w14:textId="77777777" w:rsidR="00E90979" w:rsidRDefault="00E90979" w:rsidP="00E90979">
      <w:pPr>
        <w:shd w:val="clear" w:color="auto" w:fill="FFFFFF"/>
        <w:spacing w:before="17" w:line="150" w:lineRule="atLeast"/>
        <w:rPr>
          <w:color w:val="000000"/>
          <w:sz w:val="20"/>
          <w:szCs w:val="20"/>
        </w:rPr>
      </w:pPr>
      <w:r>
        <w:rPr>
          <w:color w:val="000000"/>
          <w:sz w:val="20"/>
          <w:szCs w:val="20"/>
        </w:rPr>
        <w:t>                (якщо так, зазначити подію, з якою пов’язаний факт складання протоколу, причину неявки та ким,</w:t>
      </w:r>
      <w:r>
        <w:rPr>
          <w:color w:val="000000"/>
          <w:sz w:val="20"/>
          <w:szCs w:val="20"/>
        </w:rPr>
        <w:br/>
        <w:t>                              коли та за яких підстав складався протокол про адміністративне правопорушення)</w:t>
      </w:r>
    </w:p>
    <w:p w14:paraId="3F35D6B3" w14:textId="77777777" w:rsidR="00E90979" w:rsidRDefault="00E90979" w:rsidP="00E90979">
      <w:pPr>
        <w:shd w:val="clear" w:color="auto" w:fill="FFFFFF"/>
        <w:spacing w:before="57" w:line="193" w:lineRule="atLeast"/>
        <w:jc w:val="both"/>
        <w:rPr>
          <w:color w:val="000000"/>
        </w:rPr>
      </w:pPr>
    </w:p>
    <w:p w14:paraId="0F7A7177" w14:textId="6AA73F4D" w:rsidR="00E90979" w:rsidRDefault="00E90979" w:rsidP="00E90979">
      <w:pPr>
        <w:shd w:val="clear" w:color="auto" w:fill="FFFFFF"/>
        <w:spacing w:before="57" w:line="193" w:lineRule="atLeast"/>
        <w:jc w:val="both"/>
        <w:rPr>
          <w:color w:val="000000"/>
        </w:rPr>
      </w:pPr>
      <w:r>
        <w:rPr>
          <w:color w:val="000000"/>
        </w:rPr>
        <w:t>3</w:t>
      </w:r>
      <w:r w:rsidR="004129A8">
        <w:rPr>
          <w:color w:val="000000"/>
        </w:rPr>
        <w:t>1</w:t>
      </w:r>
      <w:r>
        <w:rPr>
          <w:color w:val="000000"/>
        </w:rPr>
        <w:t>. Чи наявні факти невідповідності діяльності особи вимогам до ділової практики та/або професійної етики?</w:t>
      </w:r>
    </w:p>
    <w:p w14:paraId="675F8CF0" w14:textId="77777777" w:rsidR="00E90979" w:rsidRDefault="00E90979" w:rsidP="00E90979">
      <w:pPr>
        <w:shd w:val="clear" w:color="auto" w:fill="FFFFFF"/>
        <w:spacing w:before="57" w:line="193" w:lineRule="atLeast"/>
        <w:jc w:val="both"/>
        <w:rPr>
          <w:color w:val="000000"/>
        </w:rPr>
      </w:pPr>
      <w:r>
        <w:rPr>
          <w:color w:val="000000"/>
        </w:rPr>
        <w:t>______________________________________________________________________________</w:t>
      </w:r>
    </w:p>
    <w:p w14:paraId="57AEC18E" w14:textId="77777777" w:rsidR="00E90979" w:rsidRDefault="00E90979" w:rsidP="00E90979">
      <w:pPr>
        <w:shd w:val="clear" w:color="auto" w:fill="FFFFFF"/>
        <w:spacing w:before="17" w:line="150" w:lineRule="atLeast"/>
        <w:rPr>
          <w:color w:val="000000"/>
          <w:sz w:val="20"/>
          <w:szCs w:val="20"/>
        </w:rPr>
      </w:pPr>
      <w:r>
        <w:rPr>
          <w:color w:val="000000"/>
          <w:sz w:val="20"/>
          <w:szCs w:val="20"/>
        </w:rPr>
        <w:t>                                  (якщо так, зазначити ким, коли та за яких обставин встановлено такі факти)</w:t>
      </w:r>
    </w:p>
    <w:p w14:paraId="664453C7" w14:textId="7E3E3BC9" w:rsidR="00E90979" w:rsidRDefault="00E90979" w:rsidP="00E90979">
      <w:pPr>
        <w:shd w:val="clear" w:color="auto" w:fill="FFFFFF"/>
        <w:spacing w:before="17" w:line="150" w:lineRule="atLeast"/>
        <w:jc w:val="both"/>
      </w:pPr>
      <w:r>
        <w:rPr>
          <w:color w:val="000000"/>
        </w:rPr>
        <w:t>3</w:t>
      </w:r>
      <w:r w:rsidR="004129A8">
        <w:rPr>
          <w:color w:val="000000"/>
        </w:rPr>
        <w:t>2</w:t>
      </w:r>
      <w:r>
        <w:rPr>
          <w:color w:val="000000"/>
        </w:rPr>
        <w:t xml:space="preserve">. Чи застосовувались до особи економічні та інші обмежувальні заходи (санкції) згідно з резолюціями Ради Безпеки Організації Об’єднаних Націй, інших міжнародних організацій, рішень Ради Європейського Союзу, інших міждержавних об’єднань, членом (учасником) яких є Україна, що передбачають обмеження або заборону торговельних та/або фінансових операцій, органами іноземних держав (крім держав, що здійснюють збройну агресію проти України у значенні, наведеному у статті 1 Закону України «Про оборону України») або </w:t>
      </w:r>
      <w:r>
        <w:t xml:space="preserve">України </w:t>
      </w:r>
      <w:r>
        <w:rPr>
          <w:shd w:val="clear" w:color="auto" w:fill="FFFFFF"/>
        </w:rPr>
        <w:t>(для цілей цього підпункту особа вважається такою, до якої не застосовувалися зазначені заходи, якщо після їх скасування пройшло три роки)</w:t>
      </w:r>
      <w:r>
        <w:t>?</w:t>
      </w:r>
    </w:p>
    <w:p w14:paraId="664EE869" w14:textId="77777777" w:rsidR="00E90979" w:rsidRDefault="00E90979" w:rsidP="00E90979">
      <w:pPr>
        <w:shd w:val="clear" w:color="auto" w:fill="FFFFFF"/>
        <w:spacing w:before="17" w:line="150" w:lineRule="atLeast"/>
        <w:jc w:val="both"/>
        <w:rPr>
          <w:color w:val="000000"/>
        </w:rPr>
      </w:pPr>
      <w:r>
        <w:t xml:space="preserve"> </w:t>
      </w:r>
      <w:r>
        <w:rPr>
          <w:color w:val="000000"/>
        </w:rPr>
        <w:t>______________________________________________________________________________</w:t>
      </w:r>
    </w:p>
    <w:p w14:paraId="7C36EC4B" w14:textId="77777777" w:rsidR="00E90979" w:rsidRDefault="00E90979" w:rsidP="00E90979">
      <w:pPr>
        <w:shd w:val="clear" w:color="auto" w:fill="FFFFFF"/>
        <w:spacing w:before="17" w:line="150" w:lineRule="atLeast"/>
        <w:rPr>
          <w:color w:val="000000"/>
          <w:sz w:val="20"/>
          <w:szCs w:val="20"/>
        </w:rPr>
      </w:pPr>
      <w:r>
        <w:rPr>
          <w:color w:val="000000"/>
          <w:sz w:val="20"/>
          <w:szCs w:val="20"/>
        </w:rPr>
        <w:t>                (якщо так, зазначити вид заходу (санкції), найменування органу та причини його (їх) застосування)</w:t>
      </w:r>
    </w:p>
    <w:p w14:paraId="6213E584" w14:textId="77777777" w:rsidR="00E90979" w:rsidRDefault="00E90979" w:rsidP="00E90979">
      <w:pPr>
        <w:shd w:val="clear" w:color="auto" w:fill="FFFFFF"/>
        <w:spacing w:before="17" w:line="150" w:lineRule="atLeast"/>
        <w:rPr>
          <w:color w:val="000000"/>
          <w:sz w:val="20"/>
          <w:szCs w:val="20"/>
        </w:rPr>
      </w:pPr>
    </w:p>
    <w:p w14:paraId="3058E4ED" w14:textId="383D0FF6" w:rsidR="00E90979" w:rsidRDefault="00E90979" w:rsidP="00E90979">
      <w:pPr>
        <w:shd w:val="clear" w:color="auto" w:fill="FFFFFF"/>
        <w:spacing w:before="17" w:line="150" w:lineRule="atLeast"/>
        <w:jc w:val="both"/>
      </w:pPr>
      <w:r>
        <w:rPr>
          <w:color w:val="000000"/>
        </w:rPr>
        <w:t>3</w:t>
      </w:r>
      <w:r w:rsidR="004129A8">
        <w:rPr>
          <w:color w:val="000000"/>
        </w:rPr>
        <w:t>3</w:t>
      </w:r>
      <w:r>
        <w:rPr>
          <w:color w:val="000000"/>
        </w:rPr>
        <w:t xml:space="preserve">. Чи позбавлялась особа, в установленому законодавством порядку, права обіймати певні посади або займатися певною діяльністю </w:t>
      </w:r>
      <w:r>
        <w:rPr>
          <w:shd w:val="clear" w:color="auto" w:fill="FFFFFF"/>
        </w:rPr>
        <w:t>(для цілей цього підпункту особа вважається такою, що не позбавлена права обіймати певні посади або займатися певною діяльністю після закінчення строку, на який здійснювалося позбавлення зазначеного права)</w:t>
      </w:r>
      <w:r>
        <w:t>? __________________________</w:t>
      </w:r>
      <w:r>
        <w:rPr>
          <w:color w:val="000000"/>
        </w:rPr>
        <w:t>_____________________________________________________</w:t>
      </w:r>
    </w:p>
    <w:p w14:paraId="5D53281F" w14:textId="77777777" w:rsidR="00E90979" w:rsidRDefault="00E90979" w:rsidP="00E90979">
      <w:pPr>
        <w:shd w:val="clear" w:color="auto" w:fill="FFFFFF"/>
        <w:spacing w:before="17" w:line="150" w:lineRule="atLeast"/>
        <w:rPr>
          <w:color w:val="000000"/>
          <w:sz w:val="20"/>
          <w:szCs w:val="20"/>
        </w:rPr>
      </w:pPr>
      <w:r>
        <w:rPr>
          <w:color w:val="000000"/>
          <w:sz w:val="20"/>
          <w:szCs w:val="20"/>
        </w:rPr>
        <w:t>             (якщо так, зазначити посаду та/або вид діяльності, яку(-</w:t>
      </w:r>
      <w:proofErr w:type="spellStart"/>
      <w:r>
        <w:rPr>
          <w:color w:val="000000"/>
          <w:sz w:val="20"/>
          <w:szCs w:val="20"/>
        </w:rPr>
        <w:t>ою</w:t>
      </w:r>
      <w:proofErr w:type="spellEnd"/>
      <w:r>
        <w:rPr>
          <w:color w:val="000000"/>
          <w:sz w:val="20"/>
          <w:szCs w:val="20"/>
        </w:rPr>
        <w:t xml:space="preserve">) </w:t>
      </w:r>
      <w:proofErr w:type="spellStart"/>
      <w:r>
        <w:rPr>
          <w:color w:val="000000"/>
          <w:sz w:val="20"/>
          <w:szCs w:val="20"/>
        </w:rPr>
        <w:t>позбавлено</w:t>
      </w:r>
      <w:proofErr w:type="spellEnd"/>
      <w:r>
        <w:rPr>
          <w:color w:val="000000"/>
          <w:sz w:val="20"/>
          <w:szCs w:val="20"/>
        </w:rPr>
        <w:t xml:space="preserve"> права обіймати/займатися, ким,</w:t>
      </w:r>
      <w:r>
        <w:rPr>
          <w:color w:val="000000"/>
          <w:sz w:val="20"/>
          <w:szCs w:val="20"/>
        </w:rPr>
        <w:br/>
        <w:t>                                                   коли та за яких підстав прийнято відповідне рішення)</w:t>
      </w:r>
    </w:p>
    <w:p w14:paraId="5A3706CD" w14:textId="6A73D58A" w:rsidR="00E90979" w:rsidRDefault="00E90979" w:rsidP="00E90979">
      <w:pPr>
        <w:shd w:val="clear" w:color="auto" w:fill="FFFFFF"/>
        <w:spacing w:before="113" w:line="193" w:lineRule="atLeast"/>
        <w:jc w:val="both"/>
        <w:rPr>
          <w:color w:val="000000"/>
        </w:rPr>
      </w:pPr>
      <w:r>
        <w:rPr>
          <w:color w:val="000000"/>
        </w:rPr>
        <w:t>3</w:t>
      </w:r>
      <w:r w:rsidR="004129A8">
        <w:rPr>
          <w:color w:val="000000"/>
        </w:rPr>
        <w:t>4</w:t>
      </w:r>
      <w:r>
        <w:rPr>
          <w:color w:val="000000"/>
        </w:rPr>
        <w:t>. Чи включена особа до переліку осіб, пов’язаних із провадженням терористичної діяльності, або стосовно яких застосовано міжнародні санкції, у встановленому законодавством порядку?________________________________________________________________________</w:t>
      </w:r>
    </w:p>
    <w:p w14:paraId="0C0CC2A3" w14:textId="77777777" w:rsidR="00E90979" w:rsidRDefault="00E90979" w:rsidP="00E90979">
      <w:pPr>
        <w:shd w:val="clear" w:color="auto" w:fill="FFFFFF"/>
        <w:spacing w:before="17" w:line="150" w:lineRule="atLeast"/>
        <w:rPr>
          <w:color w:val="000000"/>
          <w:sz w:val="20"/>
          <w:szCs w:val="20"/>
        </w:rPr>
      </w:pPr>
      <w:r>
        <w:rPr>
          <w:color w:val="000000"/>
          <w:sz w:val="20"/>
          <w:szCs w:val="20"/>
        </w:rPr>
        <w:t>           (якщо так, зазначити відповідний перелік, ким складений, та дату і обставини/підстави включення особи,</w:t>
      </w:r>
      <w:r>
        <w:rPr>
          <w:color w:val="000000"/>
          <w:sz w:val="20"/>
          <w:szCs w:val="20"/>
        </w:rPr>
        <w:br/>
        <w:t>                                                              перелік застосованих до особи санкцій)</w:t>
      </w:r>
    </w:p>
    <w:p w14:paraId="6093AAB9" w14:textId="77777777" w:rsidR="00E90979" w:rsidRDefault="00E90979" w:rsidP="00E90979">
      <w:pPr>
        <w:shd w:val="clear" w:color="auto" w:fill="FFFFFF"/>
        <w:spacing w:before="57" w:line="193" w:lineRule="atLeast"/>
        <w:jc w:val="both"/>
        <w:rPr>
          <w:color w:val="000000"/>
        </w:rPr>
      </w:pPr>
      <w:r>
        <w:rPr>
          <w:color w:val="000000"/>
        </w:rPr>
        <w:t> </w:t>
      </w:r>
    </w:p>
    <w:p w14:paraId="1C096E4D" w14:textId="36849BC6" w:rsidR="00E90979" w:rsidRDefault="00E90979" w:rsidP="00E90979">
      <w:pPr>
        <w:shd w:val="clear" w:color="auto" w:fill="FFFFFF"/>
        <w:spacing w:before="57" w:line="193" w:lineRule="atLeast"/>
        <w:jc w:val="both"/>
        <w:rPr>
          <w:color w:val="000000"/>
        </w:rPr>
      </w:pPr>
      <w:r>
        <w:rPr>
          <w:color w:val="000000"/>
        </w:rPr>
        <w:lastRenderedPageBreak/>
        <w:t>3</w:t>
      </w:r>
      <w:r w:rsidR="004129A8">
        <w:rPr>
          <w:color w:val="000000"/>
        </w:rPr>
        <w:t>5</w:t>
      </w:r>
      <w:r>
        <w:rPr>
          <w:color w:val="000000"/>
        </w:rPr>
        <w:t>. Чи наявні факти порушення особою вимог закону щодо необхідності погодження наміру набуття істотної участі у  фінансовій установі / товарній біржі?</w:t>
      </w:r>
    </w:p>
    <w:p w14:paraId="30D93373" w14:textId="77777777" w:rsidR="00E90979" w:rsidRDefault="00E90979" w:rsidP="00E90979">
      <w:pPr>
        <w:shd w:val="clear" w:color="auto" w:fill="FFFFFF"/>
        <w:spacing w:before="57" w:line="193" w:lineRule="atLeast"/>
        <w:jc w:val="both"/>
        <w:rPr>
          <w:color w:val="000000"/>
        </w:rPr>
      </w:pPr>
      <w:r>
        <w:rPr>
          <w:color w:val="000000"/>
        </w:rPr>
        <w:t xml:space="preserve"> ___________________________________________________________________________</w:t>
      </w:r>
    </w:p>
    <w:p w14:paraId="17979474" w14:textId="77777777" w:rsidR="00E90979" w:rsidRDefault="00E90979" w:rsidP="00E90979">
      <w:pPr>
        <w:shd w:val="clear" w:color="auto" w:fill="FFFFFF"/>
        <w:spacing w:before="17" w:line="150" w:lineRule="atLeast"/>
        <w:rPr>
          <w:color w:val="000000"/>
          <w:sz w:val="20"/>
          <w:szCs w:val="20"/>
        </w:rPr>
      </w:pPr>
      <w:r>
        <w:rPr>
          <w:color w:val="000000"/>
          <w:sz w:val="20"/>
          <w:szCs w:val="20"/>
        </w:rPr>
        <w:t>             (якщо так, зазначити повне найменування фінансової установи / товарної біржі, ідентифікаційний код,</w:t>
      </w:r>
      <w:r>
        <w:rPr>
          <w:color w:val="000000"/>
          <w:sz w:val="20"/>
          <w:szCs w:val="20"/>
        </w:rPr>
        <w:br/>
        <w:t>                             код LEI (за наявності), ким, коли та за яких підстав встановлено факт порушення)</w:t>
      </w:r>
    </w:p>
    <w:p w14:paraId="2D26D92B" w14:textId="6DCA9084" w:rsidR="00E90979" w:rsidRDefault="00E90979" w:rsidP="00E90979">
      <w:pPr>
        <w:shd w:val="clear" w:color="auto" w:fill="FFFFFF"/>
        <w:spacing w:before="113" w:line="193" w:lineRule="atLeast"/>
        <w:jc w:val="both"/>
        <w:rPr>
          <w:color w:val="000000"/>
        </w:rPr>
      </w:pPr>
      <w:r>
        <w:rPr>
          <w:color w:val="000000"/>
        </w:rPr>
        <w:t>3</w:t>
      </w:r>
      <w:r w:rsidR="004129A8">
        <w:rPr>
          <w:color w:val="000000"/>
        </w:rPr>
        <w:t>6</w:t>
      </w:r>
      <w:r>
        <w:rPr>
          <w:color w:val="000000"/>
        </w:rPr>
        <w:t>. Чи наявні інші ознаки невідповідності ділової репутації вимогам, визначеним відповідними державними органами (у тому числі відповідними іноземними державними органами), що виявлені відносно періодів роботи особи на ринках фінансових послуг та/або організованих товарних ринках, державне регулювання щодо яких здійснюють відповідні державні органи?</w:t>
      </w:r>
    </w:p>
    <w:p w14:paraId="466614D9" w14:textId="77777777" w:rsidR="00E90979" w:rsidRDefault="00E90979" w:rsidP="00E90979">
      <w:pPr>
        <w:shd w:val="clear" w:color="auto" w:fill="FFFFFF"/>
        <w:spacing w:before="57" w:line="193" w:lineRule="atLeast"/>
        <w:jc w:val="both"/>
        <w:rPr>
          <w:color w:val="000000"/>
        </w:rPr>
      </w:pPr>
      <w:r>
        <w:rPr>
          <w:color w:val="000000"/>
        </w:rPr>
        <w:t>________________________________________________________________________________</w:t>
      </w:r>
    </w:p>
    <w:p w14:paraId="553A9495" w14:textId="77777777" w:rsidR="00E90979" w:rsidRDefault="00E90979" w:rsidP="00E90979">
      <w:pPr>
        <w:shd w:val="clear" w:color="auto" w:fill="FFFFFF"/>
        <w:spacing w:before="17" w:line="150" w:lineRule="atLeast"/>
        <w:rPr>
          <w:color w:val="000000"/>
          <w:sz w:val="20"/>
          <w:szCs w:val="20"/>
        </w:rPr>
      </w:pPr>
      <w:r>
        <w:rPr>
          <w:color w:val="000000"/>
          <w:sz w:val="20"/>
          <w:szCs w:val="20"/>
        </w:rPr>
        <w:t>                 (якщо так, зазначити відповідні ознаки, ким, коли та за яких обставин вони виявлені/встановлені)</w:t>
      </w:r>
    </w:p>
    <w:p w14:paraId="43630A78" w14:textId="77777777" w:rsidR="00E90979" w:rsidRDefault="00E90979" w:rsidP="00E90979">
      <w:pPr>
        <w:jc w:val="both"/>
        <w:rPr>
          <w:i/>
          <w:color w:val="000000"/>
        </w:rPr>
      </w:pPr>
    </w:p>
    <w:p w14:paraId="49957E7A" w14:textId="5F787584" w:rsidR="00E90979" w:rsidRDefault="00E90979" w:rsidP="00E90979">
      <w:pPr>
        <w:jc w:val="both"/>
      </w:pPr>
      <w:r>
        <w:rPr>
          <w:iCs/>
          <w:color w:val="000000"/>
        </w:rPr>
        <w:t>3</w:t>
      </w:r>
      <w:r w:rsidR="004129A8">
        <w:rPr>
          <w:iCs/>
          <w:color w:val="000000"/>
        </w:rPr>
        <w:t>7</w:t>
      </w:r>
      <w:r>
        <w:rPr>
          <w:iCs/>
          <w:color w:val="000000"/>
        </w:rPr>
        <w:t xml:space="preserve">. </w:t>
      </w:r>
      <w:r>
        <w:t xml:space="preserve">У разі якщо особа обіймала посади, необхідність погодження призначення на які відповідним державним органом передбачена законодавством, </w:t>
      </w:r>
      <w:r w:rsidR="004F6788" w:rsidRPr="004F6788">
        <w:rPr>
          <w:szCs w:val="28"/>
          <w:lang w:eastAsia="ru-RU"/>
        </w:rPr>
        <w:t>наявні</w:t>
      </w:r>
      <w:r>
        <w:t xml:space="preserve"> факти обіймання особою посади/посад керівника або посадової особи системи внутрішнього контролю фінансової установи / товарної біржі (виконання обов'язків за посадою) протягом більше шести місяців без погодження відповідним державним органом на таку посаду/посади (застосовується з першого дня сьомого місяця після дня обрання (призначення) особи на посаду (у разі обіймання кількох посад або однієї посади кілька разів без погодження з відповідним державним органом - після дня обрання (призначення) особи на першу з таких посад та протягом трьох років (п’яти років - </w:t>
      </w:r>
      <w:r>
        <w:rPr>
          <w:lang w:eastAsia="ru-RU"/>
        </w:rPr>
        <w:t xml:space="preserve">для оцінки </w:t>
      </w:r>
      <w:r w:rsidRPr="0098159F">
        <w:rPr>
          <w:lang w:eastAsia="ru-RU"/>
        </w:rPr>
        <w:t xml:space="preserve">відповідності особи </w:t>
      </w:r>
      <w:r w:rsidR="0098159F" w:rsidRPr="0098159F">
        <w:rPr>
          <w:lang w:eastAsia="ru-RU"/>
        </w:rPr>
        <w:t>певній посаді</w:t>
      </w:r>
      <w:r w:rsidRPr="0098159F">
        <w:rPr>
          <w:lang w:eastAsia="ru-RU"/>
        </w:rPr>
        <w:t xml:space="preserve"> у</w:t>
      </w:r>
      <w:r w:rsidRPr="0098159F">
        <w:t xml:space="preserve"> професійному учаснику, який провадить </w:t>
      </w:r>
      <w:r w:rsidRPr="0098159F">
        <w:rPr>
          <w:shd w:val="clear" w:color="auto" w:fill="FFFFFF"/>
        </w:rPr>
        <w:t>діяльність з</w:t>
      </w:r>
      <w:r>
        <w:rPr>
          <w:shd w:val="clear" w:color="auto" w:fill="FFFFFF"/>
        </w:rPr>
        <w:t xml:space="preserve"> організації торгівлі фінансовими інструментами)</w:t>
      </w:r>
      <w:r>
        <w:t xml:space="preserve"> із дати усунення цього порушення)?</w:t>
      </w:r>
    </w:p>
    <w:p w14:paraId="0721E2D8" w14:textId="77777777" w:rsidR="00E90979" w:rsidRDefault="00E90979" w:rsidP="00E90979">
      <w:pPr>
        <w:tabs>
          <w:tab w:val="left" w:pos="851"/>
        </w:tabs>
        <w:jc w:val="center"/>
        <w:outlineLvl w:val="2"/>
        <w:rPr>
          <w:rFonts w:eastAsiaTheme="minorEastAsia"/>
          <w:bCs/>
          <w:sz w:val="20"/>
          <w:szCs w:val="20"/>
        </w:rPr>
      </w:pPr>
      <w:r>
        <w:rPr>
          <w:rFonts w:eastAsiaTheme="minorEastAsia"/>
          <w:bCs/>
        </w:rPr>
        <w:t xml:space="preserve">________________________________________________________________________________ </w:t>
      </w:r>
      <w:r>
        <w:rPr>
          <w:rFonts w:eastAsiaTheme="minorEastAsia"/>
          <w:bCs/>
          <w:sz w:val="20"/>
          <w:szCs w:val="20"/>
        </w:rPr>
        <w:t>(якщо так, зазначте найменування юридичної особи, її ідентифікаційний код, код LEI (за наявності), де особа обіймала відповідну(-і) посаду(-и), найменування посади, обставини та підстави за яких особа обіймала відповідну(-і) посаду(-и) без погодження відповідним державним органом)</w:t>
      </w:r>
    </w:p>
    <w:p w14:paraId="3A0827C0" w14:textId="77777777" w:rsidR="00E90979" w:rsidRDefault="00E90979" w:rsidP="00E90979">
      <w:pPr>
        <w:jc w:val="both"/>
        <w:rPr>
          <w:shd w:val="clear" w:color="auto" w:fill="FFFFFF"/>
        </w:rPr>
      </w:pPr>
    </w:p>
    <w:p w14:paraId="1CB35C6F" w14:textId="77777777" w:rsidR="00B63A3F" w:rsidRPr="00D15AD5" w:rsidRDefault="004129A8" w:rsidP="00B63A3F">
      <w:r>
        <w:rPr>
          <w:shd w:val="clear" w:color="auto" w:fill="FFFFFF"/>
        </w:rPr>
        <w:t>38</w:t>
      </w:r>
      <w:r w:rsidR="00E90979">
        <w:rPr>
          <w:shd w:val="clear" w:color="auto" w:fill="FFFFFF"/>
        </w:rPr>
        <w:t xml:space="preserve">. </w:t>
      </w:r>
      <w:r w:rsidR="00B63A3F" w:rsidRPr="00D15AD5">
        <w:t>У особи наявний/відсутній конфлікт інтересів (суперечності між особистими інтересами і посадовими обов’язками в професійному учаснику) або є можливість усунення такого конфлікту інтересів</w:t>
      </w:r>
    </w:p>
    <w:p w14:paraId="27EDD4C2" w14:textId="77777777" w:rsidR="00B63A3F" w:rsidRPr="00D15AD5" w:rsidRDefault="00B63A3F" w:rsidP="00B63A3F">
      <w:pPr>
        <w:rPr>
          <w:iCs/>
          <w:color w:val="000000"/>
          <w:sz w:val="20"/>
          <w:szCs w:val="20"/>
        </w:rPr>
      </w:pPr>
      <w:r w:rsidRPr="00D15AD5">
        <w:rPr>
          <w:iCs/>
          <w:color w:val="000000"/>
          <w:sz w:val="20"/>
          <w:szCs w:val="20"/>
        </w:rPr>
        <w:t>__________________________________________________________</w:t>
      </w:r>
      <w:r>
        <w:rPr>
          <w:iCs/>
          <w:color w:val="000000"/>
          <w:sz w:val="20"/>
          <w:szCs w:val="20"/>
        </w:rPr>
        <w:t>_______________________________</w:t>
      </w:r>
    </w:p>
    <w:p w14:paraId="52D78E01" w14:textId="6A07E66C" w:rsidR="00E90979" w:rsidRDefault="00B63A3F" w:rsidP="00B63A3F">
      <w:r w:rsidRPr="00D15AD5">
        <w:rPr>
          <w:iCs/>
          <w:color w:val="000000"/>
          <w:sz w:val="20"/>
          <w:szCs w:val="20"/>
        </w:rPr>
        <w:t>(якщо наявний конфлікт інтересів, то описати такий конфлікт інтересів, зазначити шляхи його усунення)</w:t>
      </w:r>
    </w:p>
    <w:p w14:paraId="326F9BF9" w14:textId="77777777" w:rsidR="00E90979" w:rsidRDefault="00E90979" w:rsidP="00E90979">
      <w:pPr>
        <w:pStyle w:val="af7"/>
        <w:rPr>
          <w:i/>
        </w:rPr>
      </w:pPr>
    </w:p>
    <w:p w14:paraId="7EBF709A" w14:textId="76941454" w:rsidR="00E90979" w:rsidRDefault="004129A8" w:rsidP="00E90979">
      <w:pPr>
        <w:pStyle w:val="af7"/>
        <w:jc w:val="both"/>
        <w:rPr>
          <w:rFonts w:ascii="Times New Roman" w:hAnsi="Times New Roman"/>
          <w:iCs/>
          <w:sz w:val="24"/>
          <w:szCs w:val="24"/>
          <w:shd w:val="clear" w:color="auto" w:fill="FFFFFF"/>
        </w:rPr>
      </w:pPr>
      <w:r>
        <w:rPr>
          <w:rFonts w:ascii="Times New Roman" w:hAnsi="Times New Roman"/>
          <w:iCs/>
          <w:sz w:val="24"/>
          <w:szCs w:val="24"/>
        </w:rPr>
        <w:t>39</w:t>
      </w:r>
      <w:r w:rsidR="00E90979">
        <w:rPr>
          <w:rFonts w:ascii="Times New Roman" w:hAnsi="Times New Roman"/>
          <w:iCs/>
          <w:sz w:val="24"/>
          <w:szCs w:val="24"/>
        </w:rPr>
        <w:t>.</w:t>
      </w:r>
      <w:r w:rsidR="00E90979">
        <w:rPr>
          <w:iCs/>
        </w:rPr>
        <w:t xml:space="preserve"> </w:t>
      </w:r>
      <w:r w:rsidR="00E90979">
        <w:rPr>
          <w:rFonts w:ascii="Times New Roman" w:hAnsi="Times New Roman"/>
          <w:iCs/>
          <w:sz w:val="24"/>
          <w:szCs w:val="24"/>
        </w:rPr>
        <w:t xml:space="preserve">Чи  </w:t>
      </w:r>
      <w:r w:rsidR="00E90979">
        <w:rPr>
          <w:rFonts w:ascii="Times New Roman" w:hAnsi="Times New Roman"/>
          <w:iCs/>
          <w:color w:val="000000" w:themeColor="text1"/>
          <w:sz w:val="24"/>
          <w:szCs w:val="24"/>
        </w:rPr>
        <w:t xml:space="preserve">наявні факти, визначені в вимогах, встановлених </w:t>
      </w:r>
      <w:r w:rsidR="00E90979">
        <w:rPr>
          <w:rFonts w:ascii="Times New Roman" w:hAnsi="Times New Roman"/>
          <w:iCs/>
          <w:sz w:val="24"/>
          <w:szCs w:val="24"/>
        </w:rPr>
        <w:t>пунктом 4 глави 2 розділу IV Стандарту корпоративного управління</w:t>
      </w:r>
      <w:r w:rsidR="00275BB5" w:rsidRPr="00275BB5">
        <w:rPr>
          <w:sz w:val="24"/>
          <w:szCs w:val="28"/>
          <w:vertAlign w:val="superscript"/>
          <w:lang w:eastAsia="ru-RU"/>
        </w:rPr>
        <w:t>6</w:t>
      </w:r>
      <w:r w:rsidR="00E90979">
        <w:rPr>
          <w:rFonts w:ascii="Times New Roman" w:hAnsi="Times New Roman"/>
          <w:b/>
          <w:iCs/>
          <w:sz w:val="24"/>
          <w:szCs w:val="24"/>
        </w:rPr>
        <w:t>,</w:t>
      </w:r>
      <w:r w:rsidR="00E90979">
        <w:rPr>
          <w:rFonts w:ascii="Times New Roman" w:hAnsi="Times New Roman"/>
          <w:iCs/>
          <w:sz w:val="24"/>
          <w:szCs w:val="24"/>
        </w:rPr>
        <w:t xml:space="preserve"> якщо така особа є незалежним членом та входить до складу</w:t>
      </w:r>
      <w:r w:rsidR="00E90979">
        <w:rPr>
          <w:rFonts w:ascii="Times New Roman" w:hAnsi="Times New Roman"/>
          <w:iCs/>
          <w:sz w:val="24"/>
          <w:szCs w:val="24"/>
          <w:shd w:val="clear" w:color="auto" w:fill="FFFFFF"/>
        </w:rPr>
        <w:t xml:space="preserve"> органу, відповідального за здійснення нагляду?</w:t>
      </w:r>
    </w:p>
    <w:p w14:paraId="114FB949" w14:textId="77777777" w:rsidR="00E90979" w:rsidRDefault="00E90979" w:rsidP="00E90979">
      <w:pPr>
        <w:pStyle w:val="af7"/>
        <w:rPr>
          <w:iCs/>
        </w:rPr>
      </w:pPr>
      <w:r>
        <w:rPr>
          <w:rFonts w:ascii="Times New Roman" w:hAnsi="Times New Roman"/>
          <w:iCs/>
          <w:sz w:val="24"/>
          <w:szCs w:val="24"/>
          <w:shd w:val="clear" w:color="auto" w:fill="FFFFFF"/>
        </w:rPr>
        <w:t xml:space="preserve">________________________________________________________________________________ </w:t>
      </w:r>
    </w:p>
    <w:p w14:paraId="3A83EA61" w14:textId="77777777" w:rsidR="00E90979" w:rsidRDefault="00E90979" w:rsidP="00E90979">
      <w:pPr>
        <w:shd w:val="clear" w:color="auto" w:fill="FFFFFF"/>
        <w:spacing w:before="60" w:line="161" w:lineRule="atLeast"/>
        <w:jc w:val="center"/>
        <w:rPr>
          <w:iCs/>
          <w:sz w:val="20"/>
          <w:szCs w:val="20"/>
        </w:rPr>
      </w:pPr>
      <w:r>
        <w:rPr>
          <w:rFonts w:eastAsiaTheme="minorEastAsia"/>
          <w:bCs/>
          <w:sz w:val="20"/>
          <w:szCs w:val="20"/>
        </w:rPr>
        <w:t xml:space="preserve">(якщо так, то зазначити вичерпну  інформацію з приводу такої невідповідності, визначеної  в </w:t>
      </w:r>
      <w:r>
        <w:rPr>
          <w:iCs/>
          <w:sz w:val="20"/>
          <w:szCs w:val="20"/>
        </w:rPr>
        <w:t>пункті 4 глави 2 розділу IV Стандарту корпоративного управління</w:t>
      </w:r>
      <w:r>
        <w:rPr>
          <w:iCs/>
          <w:sz w:val="20"/>
          <w:szCs w:val="20"/>
          <w:vertAlign w:val="superscript"/>
        </w:rPr>
        <w:t>5</w:t>
      </w:r>
      <w:r>
        <w:rPr>
          <w:rFonts w:eastAsiaTheme="minorEastAsia"/>
          <w:bCs/>
          <w:sz w:val="20"/>
          <w:szCs w:val="20"/>
        </w:rPr>
        <w:t>)</w:t>
      </w:r>
    </w:p>
    <w:p w14:paraId="7E2D3D48" w14:textId="77777777" w:rsidR="000E5792" w:rsidRDefault="000E5792" w:rsidP="00E90979">
      <w:pPr>
        <w:shd w:val="clear" w:color="auto" w:fill="FFFFFF"/>
        <w:spacing w:before="60" w:line="161" w:lineRule="atLeast"/>
        <w:jc w:val="both"/>
        <w:rPr>
          <w:color w:val="FF0000"/>
          <w:sz w:val="20"/>
          <w:szCs w:val="20"/>
        </w:rPr>
      </w:pPr>
    </w:p>
    <w:p w14:paraId="5747B075" w14:textId="77777777" w:rsidR="000E5792" w:rsidRDefault="000E5792" w:rsidP="00E90979">
      <w:pPr>
        <w:shd w:val="clear" w:color="auto" w:fill="FFFFFF"/>
        <w:spacing w:before="60" w:line="161" w:lineRule="atLeast"/>
        <w:jc w:val="both"/>
        <w:rPr>
          <w:color w:val="FF0000"/>
          <w:sz w:val="20"/>
          <w:szCs w:val="20"/>
        </w:rPr>
      </w:pPr>
    </w:p>
    <w:p w14:paraId="7DF09475" w14:textId="77777777" w:rsidR="000E5792" w:rsidRDefault="000E5792" w:rsidP="00E90979">
      <w:pPr>
        <w:shd w:val="clear" w:color="auto" w:fill="FFFFFF"/>
        <w:spacing w:before="60" w:line="161" w:lineRule="atLeast"/>
        <w:jc w:val="both"/>
        <w:rPr>
          <w:color w:val="FF0000"/>
          <w:sz w:val="20"/>
          <w:szCs w:val="20"/>
        </w:rPr>
      </w:pPr>
    </w:p>
    <w:p w14:paraId="1686E3CD" w14:textId="77777777" w:rsidR="000E5792" w:rsidRDefault="000E5792" w:rsidP="00E90979">
      <w:pPr>
        <w:shd w:val="clear" w:color="auto" w:fill="FFFFFF"/>
        <w:spacing w:before="60" w:line="161" w:lineRule="atLeast"/>
        <w:jc w:val="both"/>
        <w:rPr>
          <w:color w:val="FF0000"/>
          <w:sz w:val="20"/>
          <w:szCs w:val="20"/>
        </w:rPr>
      </w:pPr>
    </w:p>
    <w:p w14:paraId="56110E05" w14:textId="77777777" w:rsidR="000E5792" w:rsidRDefault="000E5792" w:rsidP="00E90979">
      <w:pPr>
        <w:shd w:val="clear" w:color="auto" w:fill="FFFFFF"/>
        <w:spacing w:before="60" w:line="161" w:lineRule="atLeast"/>
        <w:jc w:val="both"/>
        <w:rPr>
          <w:color w:val="FF0000"/>
          <w:sz w:val="20"/>
          <w:szCs w:val="20"/>
        </w:rPr>
      </w:pPr>
    </w:p>
    <w:p w14:paraId="21DD49A7" w14:textId="77777777" w:rsidR="00CC24D3" w:rsidRDefault="00CC24D3" w:rsidP="00E90979">
      <w:pPr>
        <w:shd w:val="clear" w:color="auto" w:fill="FFFFFF"/>
        <w:spacing w:before="60" w:line="161" w:lineRule="atLeast"/>
        <w:jc w:val="both"/>
        <w:rPr>
          <w:color w:val="FF0000"/>
          <w:sz w:val="20"/>
          <w:szCs w:val="20"/>
        </w:rPr>
      </w:pPr>
    </w:p>
    <w:p w14:paraId="71C3624D" w14:textId="68911B9D" w:rsidR="00E90979" w:rsidRDefault="00E90979" w:rsidP="00E90979">
      <w:pPr>
        <w:shd w:val="clear" w:color="auto" w:fill="FFFFFF"/>
        <w:spacing w:before="60" w:line="161" w:lineRule="atLeast"/>
        <w:jc w:val="both"/>
        <w:rPr>
          <w:color w:val="333333"/>
          <w:shd w:val="clear" w:color="auto" w:fill="FFFFFF"/>
        </w:rPr>
      </w:pPr>
      <w:r>
        <w:rPr>
          <w:color w:val="FF0000"/>
          <w:sz w:val="20"/>
          <w:szCs w:val="20"/>
        </w:rPr>
        <w:br/>
      </w:r>
    </w:p>
    <w:tbl>
      <w:tblPr>
        <w:tblStyle w:val="TableNormal11"/>
        <w:tblW w:w="9390" w:type="dxa"/>
        <w:tblInd w:w="111" w:type="dxa"/>
        <w:tblLayout w:type="fixed"/>
        <w:tblLook w:val="01E0" w:firstRow="1" w:lastRow="1" w:firstColumn="1" w:lastColumn="1" w:noHBand="0" w:noVBand="0"/>
      </w:tblPr>
      <w:tblGrid>
        <w:gridCol w:w="9390"/>
      </w:tblGrid>
      <w:tr w:rsidR="00E90979" w14:paraId="479D5FB2" w14:textId="77777777" w:rsidTr="00E90979">
        <w:trPr>
          <w:trHeight w:val="314"/>
        </w:trPr>
        <w:tc>
          <w:tcPr>
            <w:tcW w:w="9387" w:type="dxa"/>
            <w:hideMark/>
          </w:tcPr>
          <w:p w14:paraId="6F9F26B8" w14:textId="77777777" w:rsidR="00E90979" w:rsidRPr="00E90979" w:rsidRDefault="00E90979">
            <w:pPr>
              <w:spacing w:line="295" w:lineRule="exact"/>
              <w:ind w:left="451" w:right="446"/>
              <w:jc w:val="center"/>
              <w:rPr>
                <w:b/>
                <w:lang w:val="ru-RU"/>
              </w:rPr>
            </w:pPr>
            <w:r>
              <w:rPr>
                <w:color w:val="000000"/>
              </w:rPr>
              <w:lastRenderedPageBreak/>
              <w:t> </w:t>
            </w:r>
            <w:proofErr w:type="spellStart"/>
            <w:r w:rsidRPr="00E90979">
              <w:rPr>
                <w:b/>
                <w:lang w:val="ru-RU"/>
              </w:rPr>
              <w:t>Запевнення</w:t>
            </w:r>
            <w:proofErr w:type="spellEnd"/>
            <w:r w:rsidRPr="00E90979">
              <w:rPr>
                <w:b/>
                <w:spacing w:val="-4"/>
                <w:lang w:val="ru-RU"/>
              </w:rPr>
              <w:t xml:space="preserve"> </w:t>
            </w:r>
            <w:proofErr w:type="spellStart"/>
            <w:r w:rsidRPr="00E90979">
              <w:rPr>
                <w:b/>
                <w:lang w:val="ru-RU"/>
              </w:rPr>
              <w:t>щодо</w:t>
            </w:r>
            <w:proofErr w:type="spellEnd"/>
            <w:r w:rsidRPr="00E90979">
              <w:rPr>
                <w:b/>
                <w:spacing w:val="-1"/>
                <w:lang w:val="ru-RU"/>
              </w:rPr>
              <w:t xml:space="preserve"> </w:t>
            </w:r>
            <w:proofErr w:type="spellStart"/>
            <w:r w:rsidRPr="00E90979">
              <w:rPr>
                <w:b/>
                <w:lang w:val="ru-RU"/>
              </w:rPr>
              <w:t>інформації</w:t>
            </w:r>
            <w:proofErr w:type="spellEnd"/>
            <w:r w:rsidRPr="00E90979">
              <w:rPr>
                <w:b/>
                <w:lang w:val="ru-RU"/>
              </w:rPr>
              <w:t>,</w:t>
            </w:r>
            <w:r w:rsidRPr="00E90979">
              <w:rPr>
                <w:b/>
                <w:spacing w:val="-1"/>
                <w:lang w:val="ru-RU"/>
              </w:rPr>
              <w:t xml:space="preserve"> </w:t>
            </w:r>
            <w:proofErr w:type="spellStart"/>
            <w:r w:rsidRPr="00E90979">
              <w:rPr>
                <w:b/>
                <w:lang w:val="ru-RU"/>
              </w:rPr>
              <w:t>наданої</w:t>
            </w:r>
            <w:proofErr w:type="spellEnd"/>
            <w:r w:rsidRPr="00E90979">
              <w:rPr>
                <w:b/>
                <w:spacing w:val="-8"/>
                <w:lang w:val="ru-RU"/>
              </w:rPr>
              <w:t xml:space="preserve"> </w:t>
            </w:r>
            <w:r w:rsidRPr="00E90979">
              <w:rPr>
                <w:b/>
                <w:lang w:val="ru-RU"/>
              </w:rPr>
              <w:t>в</w:t>
            </w:r>
            <w:r w:rsidRPr="00E90979">
              <w:rPr>
                <w:b/>
                <w:spacing w:val="-5"/>
                <w:lang w:val="ru-RU"/>
              </w:rPr>
              <w:t xml:space="preserve"> </w:t>
            </w:r>
            <w:proofErr w:type="spellStart"/>
            <w:r w:rsidRPr="00E90979">
              <w:rPr>
                <w:b/>
                <w:lang w:val="ru-RU"/>
              </w:rPr>
              <w:t>анкеті</w:t>
            </w:r>
            <w:proofErr w:type="spellEnd"/>
          </w:p>
        </w:tc>
      </w:tr>
      <w:tr w:rsidR="00E90979" w14:paraId="240F0923" w14:textId="77777777" w:rsidTr="00E90979">
        <w:trPr>
          <w:trHeight w:val="319"/>
        </w:trPr>
        <w:tc>
          <w:tcPr>
            <w:tcW w:w="9387" w:type="dxa"/>
            <w:hideMark/>
          </w:tcPr>
          <w:p w14:paraId="7B6D1D6E" w14:textId="77777777" w:rsidR="00E90979" w:rsidRDefault="00E90979">
            <w:pPr>
              <w:tabs>
                <w:tab w:val="left" w:pos="14769"/>
              </w:tabs>
              <w:spacing w:line="300" w:lineRule="exact"/>
              <w:ind w:left="800"/>
            </w:pPr>
            <w:r>
              <w:t>Я,</w:t>
            </w:r>
            <w:r>
              <w:rPr>
                <w:u w:val="single"/>
              </w:rPr>
              <w:tab/>
            </w:r>
          </w:p>
        </w:tc>
      </w:tr>
      <w:tr w:rsidR="00E90979" w:rsidRPr="00185588" w14:paraId="253DC249" w14:textId="77777777" w:rsidTr="00E90979">
        <w:trPr>
          <w:trHeight w:val="555"/>
        </w:trPr>
        <w:tc>
          <w:tcPr>
            <w:tcW w:w="9387" w:type="dxa"/>
          </w:tcPr>
          <w:p w14:paraId="3D59890E" w14:textId="028A49A5" w:rsidR="00E90979" w:rsidRPr="00185588" w:rsidRDefault="00185588">
            <w:pPr>
              <w:spacing w:line="270" w:lineRule="exact"/>
              <w:ind w:left="451" w:right="448"/>
              <w:jc w:val="center"/>
              <w:rPr>
                <w:sz w:val="22"/>
                <w:szCs w:val="22"/>
                <w:lang w:val="uk-UA"/>
              </w:rPr>
            </w:pPr>
            <w:r w:rsidRPr="00185588">
              <w:rPr>
                <w:sz w:val="22"/>
                <w:szCs w:val="22"/>
                <w:lang w:val="uk-UA"/>
              </w:rPr>
              <w:t>(прізвище,</w:t>
            </w:r>
            <w:r w:rsidRPr="00185588">
              <w:rPr>
                <w:spacing w:val="-2"/>
                <w:sz w:val="22"/>
                <w:szCs w:val="22"/>
                <w:lang w:val="uk-UA"/>
              </w:rPr>
              <w:t xml:space="preserve"> </w:t>
            </w:r>
            <w:r w:rsidRPr="00185588">
              <w:rPr>
                <w:sz w:val="22"/>
                <w:szCs w:val="22"/>
                <w:lang w:val="uk-UA"/>
              </w:rPr>
              <w:t>ім’я,</w:t>
            </w:r>
            <w:r w:rsidRPr="00185588">
              <w:rPr>
                <w:spacing w:val="-2"/>
                <w:sz w:val="22"/>
                <w:szCs w:val="22"/>
                <w:lang w:val="uk-UA"/>
              </w:rPr>
              <w:t xml:space="preserve"> </w:t>
            </w:r>
            <w:r w:rsidRPr="00185588">
              <w:rPr>
                <w:sz w:val="22"/>
                <w:szCs w:val="22"/>
                <w:lang w:val="uk-UA"/>
              </w:rPr>
              <w:t>по</w:t>
            </w:r>
            <w:r w:rsidRPr="00185588">
              <w:rPr>
                <w:spacing w:val="-4"/>
                <w:sz w:val="22"/>
                <w:szCs w:val="22"/>
                <w:lang w:val="uk-UA"/>
              </w:rPr>
              <w:t xml:space="preserve"> </w:t>
            </w:r>
            <w:r w:rsidRPr="00185588">
              <w:rPr>
                <w:sz w:val="22"/>
                <w:szCs w:val="22"/>
                <w:lang w:val="uk-UA"/>
              </w:rPr>
              <w:t>батькові</w:t>
            </w:r>
            <w:r w:rsidRPr="00185588">
              <w:rPr>
                <w:spacing w:val="-12"/>
                <w:sz w:val="22"/>
                <w:szCs w:val="22"/>
                <w:lang w:val="uk-UA"/>
              </w:rPr>
              <w:t xml:space="preserve"> (за наявності) </w:t>
            </w:r>
            <w:r w:rsidRPr="00185588">
              <w:rPr>
                <w:sz w:val="22"/>
                <w:szCs w:val="22"/>
                <w:lang w:val="uk-UA"/>
              </w:rPr>
              <w:t xml:space="preserve">фізичної особи, </w:t>
            </w:r>
            <w:r w:rsidRPr="00185588">
              <w:rPr>
                <w:spacing w:val="-2"/>
                <w:sz w:val="22"/>
                <w:szCs w:val="22"/>
                <w:lang w:val="uk-UA"/>
              </w:rPr>
              <w:t xml:space="preserve"> </w:t>
            </w:r>
            <w:r w:rsidRPr="00185588">
              <w:rPr>
                <w:sz w:val="22"/>
                <w:szCs w:val="22"/>
                <w:lang w:val="uk-UA"/>
              </w:rPr>
              <w:t>щодо якої проводитиметься оцінка відповідності певній посаді)</w:t>
            </w:r>
          </w:p>
          <w:p w14:paraId="2EEBC051" w14:textId="77777777" w:rsidR="00E90979" w:rsidRPr="00185588" w:rsidRDefault="00E90979">
            <w:pPr>
              <w:spacing w:before="3" w:line="262" w:lineRule="exact"/>
              <w:ind w:left="447" w:right="448"/>
              <w:jc w:val="center"/>
              <w:rPr>
                <w:sz w:val="22"/>
                <w:szCs w:val="22"/>
                <w:lang w:val="uk-UA"/>
              </w:rPr>
            </w:pPr>
          </w:p>
        </w:tc>
      </w:tr>
      <w:tr w:rsidR="00E90979" w14:paraId="0E3311F1" w14:textId="77777777" w:rsidTr="00E90979">
        <w:trPr>
          <w:trHeight w:val="398"/>
        </w:trPr>
        <w:tc>
          <w:tcPr>
            <w:tcW w:w="9387" w:type="dxa"/>
            <w:hideMark/>
          </w:tcPr>
          <w:p w14:paraId="4D5342B6" w14:textId="77777777" w:rsidR="00E90979" w:rsidRPr="00E90979" w:rsidRDefault="00E90979">
            <w:pPr>
              <w:spacing w:line="306" w:lineRule="exact"/>
              <w:ind w:firstLine="851"/>
              <w:jc w:val="both"/>
              <w:rPr>
                <w:lang w:val="uk-UA"/>
              </w:rPr>
            </w:pPr>
            <w:r w:rsidRPr="00E90979">
              <w:rPr>
                <w:lang w:val="uk-UA"/>
              </w:rPr>
              <w:t xml:space="preserve">стверджую, що інформація, надана в анкеті, є правдивою і повною, розумію наслідки подання недостовірної інформації НКЦПФР. </w:t>
            </w:r>
          </w:p>
        </w:tc>
      </w:tr>
      <w:tr w:rsidR="00E90979" w14:paraId="457A8CF0" w14:textId="77777777" w:rsidTr="00E90979">
        <w:trPr>
          <w:trHeight w:val="326"/>
        </w:trPr>
        <w:tc>
          <w:tcPr>
            <w:tcW w:w="9387" w:type="dxa"/>
            <w:hideMark/>
          </w:tcPr>
          <w:p w14:paraId="58440B83" w14:textId="77777777" w:rsidR="00E90979" w:rsidRPr="00E90979" w:rsidRDefault="00E90979">
            <w:pPr>
              <w:spacing w:line="306" w:lineRule="exact"/>
              <w:ind w:firstLine="851"/>
              <w:jc w:val="both"/>
              <w:rPr>
                <w:lang w:val="ru-RU"/>
              </w:rPr>
            </w:pPr>
            <w:r w:rsidRPr="00E90979">
              <w:rPr>
                <w:lang w:val="ru-RU"/>
              </w:rPr>
              <w:t xml:space="preserve">Я </w:t>
            </w:r>
            <w:proofErr w:type="spellStart"/>
            <w:r w:rsidRPr="00E90979">
              <w:rPr>
                <w:lang w:val="ru-RU"/>
              </w:rPr>
              <w:t>стверджую</w:t>
            </w:r>
            <w:proofErr w:type="spellEnd"/>
            <w:r w:rsidRPr="00E90979">
              <w:rPr>
                <w:lang w:val="ru-RU"/>
              </w:rPr>
              <w:t xml:space="preserve">, </w:t>
            </w:r>
            <w:proofErr w:type="spellStart"/>
            <w:r w:rsidRPr="00E90979">
              <w:rPr>
                <w:lang w:val="ru-RU"/>
              </w:rPr>
              <w:t>що</w:t>
            </w:r>
            <w:proofErr w:type="spellEnd"/>
            <w:r w:rsidRPr="00E90979">
              <w:rPr>
                <w:lang w:val="ru-RU"/>
              </w:rPr>
              <w:t xml:space="preserve"> </w:t>
            </w:r>
            <w:proofErr w:type="spellStart"/>
            <w:r w:rsidRPr="00E90979">
              <w:rPr>
                <w:lang w:val="ru-RU"/>
              </w:rPr>
              <w:t>протягом</w:t>
            </w:r>
            <w:proofErr w:type="spellEnd"/>
            <w:r w:rsidRPr="00E90979">
              <w:rPr>
                <w:lang w:val="ru-RU"/>
              </w:rPr>
              <w:t xml:space="preserve"> </w:t>
            </w:r>
            <w:proofErr w:type="spellStart"/>
            <w:r w:rsidRPr="00E90979">
              <w:rPr>
                <w:lang w:val="ru-RU"/>
              </w:rPr>
              <w:t>встановленого</w:t>
            </w:r>
            <w:proofErr w:type="spellEnd"/>
            <w:r w:rsidRPr="00E90979">
              <w:rPr>
                <w:lang w:val="ru-RU"/>
              </w:rPr>
              <w:t xml:space="preserve"> строку </w:t>
            </w:r>
            <w:proofErr w:type="spellStart"/>
            <w:r w:rsidRPr="00E90979">
              <w:rPr>
                <w:lang w:val="ru-RU"/>
              </w:rPr>
              <w:t>повідомлю</w:t>
            </w:r>
            <w:proofErr w:type="spellEnd"/>
            <w:r w:rsidRPr="00E90979">
              <w:rPr>
                <w:lang w:val="ru-RU"/>
              </w:rPr>
              <w:t xml:space="preserve"> НКЦПФР про </w:t>
            </w:r>
            <w:proofErr w:type="spellStart"/>
            <w:r w:rsidRPr="00E90979">
              <w:rPr>
                <w:lang w:val="ru-RU"/>
              </w:rPr>
              <w:t>зміни</w:t>
            </w:r>
            <w:proofErr w:type="spellEnd"/>
            <w:r w:rsidRPr="00E90979">
              <w:rPr>
                <w:lang w:val="ru-RU"/>
              </w:rPr>
              <w:t xml:space="preserve"> </w:t>
            </w:r>
            <w:proofErr w:type="spellStart"/>
            <w:r w:rsidRPr="00E90979">
              <w:rPr>
                <w:lang w:val="ru-RU"/>
              </w:rPr>
              <w:t>щодо</w:t>
            </w:r>
            <w:proofErr w:type="spellEnd"/>
            <w:r w:rsidRPr="00E90979">
              <w:rPr>
                <w:lang w:val="ru-RU"/>
              </w:rPr>
              <w:t xml:space="preserve"> </w:t>
            </w:r>
            <w:proofErr w:type="spellStart"/>
            <w:r w:rsidRPr="00E90979">
              <w:rPr>
                <w:lang w:val="ru-RU"/>
              </w:rPr>
              <w:t>інформації</w:t>
            </w:r>
            <w:proofErr w:type="spellEnd"/>
            <w:r w:rsidRPr="00E90979">
              <w:rPr>
                <w:lang w:val="ru-RU"/>
              </w:rPr>
              <w:t xml:space="preserve">, </w:t>
            </w:r>
            <w:proofErr w:type="spellStart"/>
            <w:r w:rsidRPr="00E90979">
              <w:rPr>
                <w:lang w:val="ru-RU"/>
              </w:rPr>
              <w:t>наданої</w:t>
            </w:r>
            <w:proofErr w:type="spellEnd"/>
            <w:r w:rsidRPr="00E90979">
              <w:rPr>
                <w:lang w:val="ru-RU"/>
              </w:rPr>
              <w:t xml:space="preserve"> в </w:t>
            </w:r>
            <w:proofErr w:type="spellStart"/>
            <w:r w:rsidRPr="00E90979">
              <w:rPr>
                <w:lang w:val="ru-RU"/>
              </w:rPr>
              <w:t>анкеті</w:t>
            </w:r>
            <w:proofErr w:type="spellEnd"/>
            <w:r w:rsidRPr="00E90979">
              <w:rPr>
                <w:lang w:val="ru-RU"/>
              </w:rPr>
              <w:t>.</w:t>
            </w:r>
          </w:p>
        </w:tc>
      </w:tr>
      <w:tr w:rsidR="00E90979" w14:paraId="2082F1D6" w14:textId="77777777" w:rsidTr="00E90979">
        <w:trPr>
          <w:trHeight w:val="963"/>
        </w:trPr>
        <w:tc>
          <w:tcPr>
            <w:tcW w:w="9387" w:type="dxa"/>
          </w:tcPr>
          <w:p w14:paraId="097D9FB1" w14:textId="77777777" w:rsidR="00E90979" w:rsidRPr="00E90979" w:rsidRDefault="00E90979">
            <w:pPr>
              <w:tabs>
                <w:tab w:val="left" w:pos="1298"/>
                <w:tab w:val="left" w:pos="2890"/>
                <w:tab w:val="left" w:pos="3446"/>
                <w:tab w:val="left" w:pos="4856"/>
                <w:tab w:val="left" w:pos="5815"/>
                <w:tab w:val="left" w:pos="7072"/>
                <w:tab w:val="left" w:pos="8132"/>
                <w:tab w:val="left" w:pos="10035"/>
                <w:tab w:val="left" w:pos="11295"/>
                <w:tab w:val="left" w:pos="13194"/>
                <w:tab w:val="left" w:pos="14172"/>
              </w:tabs>
              <w:spacing w:line="320" w:lineRule="exact"/>
              <w:ind w:firstLine="851"/>
              <w:jc w:val="both"/>
              <w:rPr>
                <w:lang w:val="uk-UA"/>
              </w:rPr>
            </w:pPr>
            <w:r w:rsidRPr="00E90979">
              <w:rPr>
                <w:lang w:val="uk-UA"/>
              </w:rPr>
              <w:t>Я стверджую, що належним чином виконую вимоги законодавства України, законодавства країни свого громадянства</w:t>
            </w:r>
            <w:r w:rsidRPr="00E90979">
              <w:rPr>
                <w:spacing w:val="10"/>
                <w:lang w:val="uk-UA"/>
              </w:rPr>
              <w:t xml:space="preserve"> </w:t>
            </w:r>
            <w:r w:rsidRPr="00E90979">
              <w:rPr>
                <w:lang w:val="uk-UA"/>
              </w:rPr>
              <w:t>та</w:t>
            </w:r>
            <w:r w:rsidRPr="00E90979">
              <w:rPr>
                <w:spacing w:val="10"/>
                <w:lang w:val="uk-UA"/>
              </w:rPr>
              <w:t xml:space="preserve"> </w:t>
            </w:r>
            <w:r w:rsidRPr="00E90979">
              <w:rPr>
                <w:lang w:val="uk-UA"/>
              </w:rPr>
              <w:t>країни</w:t>
            </w:r>
            <w:r w:rsidRPr="00E90979">
              <w:rPr>
                <w:spacing w:val="9"/>
                <w:lang w:val="uk-UA"/>
              </w:rPr>
              <w:t xml:space="preserve"> </w:t>
            </w:r>
            <w:r w:rsidRPr="00E90979">
              <w:rPr>
                <w:lang w:val="uk-UA"/>
              </w:rPr>
              <w:t>постійного</w:t>
            </w:r>
            <w:r w:rsidRPr="00E90979">
              <w:rPr>
                <w:spacing w:val="10"/>
                <w:lang w:val="uk-UA"/>
              </w:rPr>
              <w:t xml:space="preserve"> </w:t>
            </w:r>
            <w:r w:rsidRPr="00E90979">
              <w:rPr>
                <w:lang w:val="uk-UA"/>
              </w:rPr>
              <w:t>місця</w:t>
            </w:r>
            <w:r w:rsidRPr="00E90979">
              <w:rPr>
                <w:spacing w:val="11"/>
                <w:lang w:val="uk-UA"/>
              </w:rPr>
              <w:t xml:space="preserve"> </w:t>
            </w:r>
            <w:r w:rsidRPr="00E90979">
              <w:rPr>
                <w:lang w:val="uk-UA"/>
              </w:rPr>
              <w:t>проживання</w:t>
            </w:r>
            <w:r w:rsidRPr="00E90979">
              <w:rPr>
                <w:spacing w:val="10"/>
                <w:lang w:val="uk-UA"/>
              </w:rPr>
              <w:t xml:space="preserve"> </w:t>
            </w:r>
            <w:r w:rsidRPr="00E90979">
              <w:rPr>
                <w:lang w:val="uk-UA"/>
              </w:rPr>
              <w:t>з</w:t>
            </w:r>
            <w:r w:rsidRPr="00E90979">
              <w:rPr>
                <w:spacing w:val="10"/>
                <w:lang w:val="uk-UA"/>
              </w:rPr>
              <w:t xml:space="preserve"> </w:t>
            </w:r>
            <w:r w:rsidRPr="00E90979">
              <w:rPr>
                <w:lang w:val="uk-UA"/>
              </w:rPr>
              <w:t>питань</w:t>
            </w:r>
            <w:r w:rsidRPr="00E90979">
              <w:rPr>
                <w:spacing w:val="8"/>
                <w:lang w:val="uk-UA"/>
              </w:rPr>
              <w:t xml:space="preserve"> </w:t>
            </w:r>
            <w:r w:rsidRPr="00E90979">
              <w:rPr>
                <w:lang w:val="uk-UA"/>
              </w:rPr>
              <w:t>запобігання</w:t>
            </w:r>
            <w:r w:rsidRPr="00E90979">
              <w:rPr>
                <w:spacing w:val="10"/>
                <w:lang w:val="uk-UA"/>
              </w:rPr>
              <w:t xml:space="preserve"> </w:t>
            </w:r>
            <w:r w:rsidRPr="00E90979">
              <w:rPr>
                <w:lang w:val="uk-UA"/>
              </w:rPr>
              <w:t>та</w:t>
            </w:r>
            <w:r w:rsidRPr="00E90979">
              <w:rPr>
                <w:spacing w:val="10"/>
                <w:lang w:val="uk-UA"/>
              </w:rPr>
              <w:t xml:space="preserve"> </w:t>
            </w:r>
            <w:r w:rsidRPr="00E90979">
              <w:rPr>
                <w:lang w:val="uk-UA"/>
              </w:rPr>
              <w:t>протидії</w:t>
            </w:r>
            <w:r w:rsidRPr="00E90979">
              <w:rPr>
                <w:spacing w:val="3"/>
                <w:lang w:val="uk-UA"/>
              </w:rPr>
              <w:t xml:space="preserve"> </w:t>
            </w:r>
            <w:r w:rsidRPr="00E90979">
              <w:rPr>
                <w:lang w:val="uk-UA"/>
              </w:rPr>
              <w:t>легалізації</w:t>
            </w:r>
            <w:r w:rsidRPr="00E90979">
              <w:rPr>
                <w:spacing w:val="4"/>
                <w:lang w:val="uk-UA"/>
              </w:rPr>
              <w:t xml:space="preserve"> </w:t>
            </w:r>
            <w:r w:rsidRPr="00E90979">
              <w:rPr>
                <w:lang w:val="uk-UA"/>
              </w:rPr>
              <w:t>(відмиванню)</w:t>
            </w:r>
            <w:r w:rsidRPr="00E90979">
              <w:rPr>
                <w:spacing w:val="8"/>
                <w:lang w:val="uk-UA"/>
              </w:rPr>
              <w:t xml:space="preserve"> </w:t>
            </w:r>
            <w:r w:rsidRPr="00E90979">
              <w:rPr>
                <w:lang w:val="uk-UA"/>
              </w:rPr>
              <w:t>доходів,</w:t>
            </w:r>
            <w:r w:rsidRPr="00E90979">
              <w:rPr>
                <w:spacing w:val="-67"/>
                <w:lang w:val="uk-UA"/>
              </w:rPr>
              <w:t xml:space="preserve"> </w:t>
            </w:r>
            <w:r w:rsidRPr="00E90979">
              <w:rPr>
                <w:lang w:val="uk-UA"/>
              </w:rPr>
              <w:t>одержаних</w:t>
            </w:r>
            <w:r w:rsidRPr="00E90979">
              <w:rPr>
                <w:spacing w:val="-4"/>
                <w:lang w:val="uk-UA"/>
              </w:rPr>
              <w:t xml:space="preserve"> </w:t>
            </w:r>
            <w:r w:rsidRPr="00E90979">
              <w:rPr>
                <w:lang w:val="uk-UA"/>
              </w:rPr>
              <w:t>злочинним</w:t>
            </w:r>
            <w:r w:rsidRPr="00E90979">
              <w:rPr>
                <w:spacing w:val="2"/>
                <w:lang w:val="uk-UA"/>
              </w:rPr>
              <w:t xml:space="preserve"> </w:t>
            </w:r>
            <w:r w:rsidRPr="00E90979">
              <w:rPr>
                <w:lang w:val="uk-UA"/>
              </w:rPr>
              <w:t>шляхом,</w:t>
            </w:r>
            <w:r w:rsidRPr="00E90979">
              <w:rPr>
                <w:spacing w:val="4"/>
                <w:lang w:val="uk-UA"/>
              </w:rPr>
              <w:t xml:space="preserve"> </w:t>
            </w:r>
            <w:r w:rsidRPr="00E90979">
              <w:rPr>
                <w:lang w:val="uk-UA"/>
              </w:rPr>
              <w:t>та</w:t>
            </w:r>
            <w:r w:rsidRPr="00E90979">
              <w:rPr>
                <w:spacing w:val="1"/>
                <w:lang w:val="uk-UA"/>
              </w:rPr>
              <w:t xml:space="preserve"> </w:t>
            </w:r>
            <w:r w:rsidRPr="00E90979">
              <w:rPr>
                <w:lang w:val="uk-UA"/>
              </w:rPr>
              <w:t>фінансування</w:t>
            </w:r>
            <w:r w:rsidRPr="00E90979">
              <w:rPr>
                <w:spacing w:val="2"/>
                <w:lang w:val="uk-UA"/>
              </w:rPr>
              <w:t xml:space="preserve"> </w:t>
            </w:r>
            <w:r w:rsidRPr="00E90979">
              <w:rPr>
                <w:lang w:val="uk-UA"/>
              </w:rPr>
              <w:t>тероризму та фінансуванню розповсюдження зброї масового знищення.</w:t>
            </w:r>
          </w:p>
          <w:p w14:paraId="33640E3C" w14:textId="77777777" w:rsidR="00E90979" w:rsidRPr="00E90979" w:rsidRDefault="00E90979">
            <w:pPr>
              <w:spacing w:line="322" w:lineRule="exact"/>
              <w:ind w:firstLine="851"/>
              <w:jc w:val="both"/>
              <w:rPr>
                <w:lang w:val="uk-UA"/>
              </w:rPr>
            </w:pPr>
          </w:p>
        </w:tc>
      </w:tr>
    </w:tbl>
    <w:p w14:paraId="5A8450A5" w14:textId="77777777" w:rsidR="00E90979" w:rsidRDefault="00E90979" w:rsidP="00E90979">
      <w:pPr>
        <w:widowControl w:val="0"/>
        <w:autoSpaceDE w:val="0"/>
        <w:autoSpaceDN w:val="0"/>
        <w:spacing w:line="306" w:lineRule="exact"/>
        <w:ind w:firstLine="851"/>
        <w:jc w:val="both"/>
      </w:pPr>
      <w:r>
        <w:t>Місце для накладання кваліфікованого електронного підпису фізичної особи, яка обрана/призначена на посаду,</w:t>
      </w:r>
      <w:r>
        <w:rPr>
          <w:spacing w:val="-2"/>
        </w:rPr>
        <w:t xml:space="preserve"> </w:t>
      </w:r>
      <w:r>
        <w:t>щодо якої проводитиметься оцінка відповідності</w:t>
      </w:r>
    </w:p>
    <w:p w14:paraId="2116A2BC" w14:textId="77777777" w:rsidR="00E90979" w:rsidRDefault="00E90979" w:rsidP="00E90979">
      <w:pPr>
        <w:widowControl w:val="0"/>
        <w:autoSpaceDE w:val="0"/>
        <w:autoSpaceDN w:val="0"/>
        <w:spacing w:line="306" w:lineRule="exact"/>
        <w:ind w:firstLine="851"/>
      </w:pPr>
    </w:p>
    <w:p w14:paraId="7C6DC323" w14:textId="77777777" w:rsidR="00E90979" w:rsidRDefault="00E90979" w:rsidP="00E90979">
      <w:pPr>
        <w:widowControl w:val="0"/>
        <w:autoSpaceDE w:val="0"/>
        <w:autoSpaceDN w:val="0"/>
        <w:spacing w:line="306" w:lineRule="exact"/>
      </w:pPr>
    </w:p>
    <w:p w14:paraId="19E40270" w14:textId="77777777" w:rsidR="00E90979" w:rsidRDefault="00E90979" w:rsidP="00E90979">
      <w:pPr>
        <w:widowControl w:val="0"/>
        <w:autoSpaceDE w:val="0"/>
        <w:autoSpaceDN w:val="0"/>
        <w:spacing w:line="306" w:lineRule="exact"/>
      </w:pPr>
    </w:p>
    <w:tbl>
      <w:tblPr>
        <w:tblStyle w:val="TableNormal1"/>
        <w:tblW w:w="0" w:type="auto"/>
        <w:tblInd w:w="711" w:type="dxa"/>
        <w:tblLayout w:type="fixed"/>
        <w:tblLook w:val="01E0" w:firstRow="1" w:lastRow="1" w:firstColumn="1" w:lastColumn="1" w:noHBand="0" w:noVBand="0"/>
      </w:tblPr>
      <w:tblGrid>
        <w:gridCol w:w="9495"/>
      </w:tblGrid>
      <w:tr w:rsidR="00E90979" w14:paraId="0B2D54E5" w14:textId="77777777" w:rsidTr="00E90979">
        <w:trPr>
          <w:trHeight w:val="319"/>
        </w:trPr>
        <w:tc>
          <w:tcPr>
            <w:tcW w:w="9495" w:type="dxa"/>
          </w:tcPr>
          <w:p w14:paraId="5B3E4BBE" w14:textId="77777777" w:rsidR="00E90979" w:rsidRPr="00E90979" w:rsidRDefault="00E90979">
            <w:pPr>
              <w:tabs>
                <w:tab w:val="left" w:pos="14160"/>
              </w:tabs>
              <w:spacing w:line="300" w:lineRule="exact"/>
              <w:ind w:left="200"/>
              <w:jc w:val="center"/>
              <w:rPr>
                <w:b/>
                <w:lang w:val="ru-RU"/>
              </w:rPr>
            </w:pPr>
            <w:proofErr w:type="spellStart"/>
            <w:r w:rsidRPr="00E90979">
              <w:rPr>
                <w:b/>
                <w:lang w:val="ru-RU"/>
              </w:rPr>
              <w:t>Запевнення</w:t>
            </w:r>
            <w:proofErr w:type="spellEnd"/>
            <w:r w:rsidRPr="00E90979">
              <w:rPr>
                <w:b/>
                <w:spacing w:val="-4"/>
                <w:lang w:val="ru-RU"/>
              </w:rPr>
              <w:t xml:space="preserve"> </w:t>
            </w:r>
            <w:proofErr w:type="spellStart"/>
            <w:r w:rsidRPr="00E90979">
              <w:rPr>
                <w:b/>
                <w:lang w:val="ru-RU"/>
              </w:rPr>
              <w:t>щодо</w:t>
            </w:r>
            <w:proofErr w:type="spellEnd"/>
            <w:r w:rsidRPr="00E90979">
              <w:rPr>
                <w:b/>
                <w:spacing w:val="-5"/>
                <w:lang w:val="ru-RU"/>
              </w:rPr>
              <w:t xml:space="preserve"> </w:t>
            </w:r>
            <w:proofErr w:type="spellStart"/>
            <w:r w:rsidRPr="00E90979">
              <w:rPr>
                <w:b/>
                <w:lang w:val="ru-RU"/>
              </w:rPr>
              <w:t>інформації</w:t>
            </w:r>
            <w:proofErr w:type="spellEnd"/>
            <w:r w:rsidRPr="00E90979">
              <w:rPr>
                <w:b/>
                <w:lang w:val="ru-RU"/>
              </w:rPr>
              <w:t>,</w:t>
            </w:r>
            <w:r w:rsidRPr="00E90979">
              <w:rPr>
                <w:b/>
                <w:spacing w:val="-1"/>
                <w:lang w:val="ru-RU"/>
              </w:rPr>
              <w:t xml:space="preserve"> </w:t>
            </w:r>
            <w:proofErr w:type="spellStart"/>
            <w:r w:rsidRPr="00E90979">
              <w:rPr>
                <w:b/>
                <w:lang w:val="ru-RU"/>
              </w:rPr>
              <w:t>наданої</w:t>
            </w:r>
            <w:proofErr w:type="spellEnd"/>
            <w:r w:rsidRPr="00E90979">
              <w:rPr>
                <w:b/>
                <w:spacing w:val="-10"/>
                <w:lang w:val="ru-RU"/>
              </w:rPr>
              <w:t xml:space="preserve"> </w:t>
            </w:r>
            <w:r w:rsidRPr="00E90979">
              <w:rPr>
                <w:b/>
                <w:lang w:val="ru-RU"/>
              </w:rPr>
              <w:t>в</w:t>
            </w:r>
            <w:r w:rsidRPr="00E90979">
              <w:rPr>
                <w:b/>
                <w:spacing w:val="-5"/>
                <w:lang w:val="ru-RU"/>
              </w:rPr>
              <w:t xml:space="preserve"> </w:t>
            </w:r>
            <w:proofErr w:type="spellStart"/>
            <w:r w:rsidRPr="00E90979">
              <w:rPr>
                <w:b/>
                <w:lang w:val="ru-RU"/>
              </w:rPr>
              <w:t>анкеті</w:t>
            </w:r>
            <w:proofErr w:type="spellEnd"/>
            <w:r w:rsidRPr="00E90979">
              <w:rPr>
                <w:b/>
                <w:spacing w:val="-9"/>
                <w:lang w:val="ru-RU"/>
              </w:rPr>
              <w:t xml:space="preserve"> </w:t>
            </w:r>
            <w:r w:rsidRPr="00E90979">
              <w:rPr>
                <w:b/>
                <w:lang w:val="ru-RU"/>
              </w:rPr>
              <w:t>(</w:t>
            </w:r>
            <w:proofErr w:type="spellStart"/>
            <w:r w:rsidRPr="00E90979">
              <w:rPr>
                <w:b/>
                <w:lang w:val="ru-RU"/>
              </w:rPr>
              <w:t>заповнюється</w:t>
            </w:r>
            <w:proofErr w:type="spellEnd"/>
            <w:r w:rsidRPr="00E90979">
              <w:rPr>
                <w:b/>
                <w:spacing w:val="-3"/>
                <w:lang w:val="ru-RU"/>
              </w:rPr>
              <w:t xml:space="preserve"> </w:t>
            </w:r>
            <w:proofErr w:type="spellStart"/>
            <w:r w:rsidRPr="00E90979">
              <w:rPr>
                <w:b/>
                <w:lang w:val="ru-RU"/>
              </w:rPr>
              <w:t>професійним</w:t>
            </w:r>
            <w:proofErr w:type="spellEnd"/>
            <w:r w:rsidRPr="00E90979">
              <w:rPr>
                <w:b/>
                <w:lang w:val="ru-RU"/>
              </w:rPr>
              <w:t xml:space="preserve"> </w:t>
            </w:r>
            <w:proofErr w:type="spellStart"/>
            <w:r w:rsidRPr="00E90979">
              <w:rPr>
                <w:b/>
                <w:lang w:val="ru-RU"/>
              </w:rPr>
              <w:t>учасником</w:t>
            </w:r>
            <w:proofErr w:type="spellEnd"/>
            <w:r w:rsidRPr="00E90979">
              <w:rPr>
                <w:b/>
                <w:lang w:val="ru-RU"/>
              </w:rPr>
              <w:t>)</w:t>
            </w:r>
          </w:p>
          <w:p w14:paraId="7FEC95AE" w14:textId="77777777" w:rsidR="00E90979" w:rsidRPr="00E90979" w:rsidRDefault="00E90979">
            <w:pPr>
              <w:tabs>
                <w:tab w:val="left" w:pos="14160"/>
              </w:tabs>
              <w:spacing w:line="300" w:lineRule="exact"/>
              <w:ind w:left="200"/>
              <w:rPr>
                <w:lang w:val="ru-RU"/>
              </w:rPr>
            </w:pPr>
          </w:p>
          <w:p w14:paraId="3237365D" w14:textId="77777777" w:rsidR="00E90979" w:rsidRDefault="00E90979">
            <w:pPr>
              <w:tabs>
                <w:tab w:val="left" w:pos="14160"/>
              </w:tabs>
              <w:spacing w:line="300" w:lineRule="exact"/>
              <w:ind w:left="200"/>
            </w:pPr>
            <w:r>
              <w:t>Я,</w:t>
            </w:r>
            <w:r>
              <w:rPr>
                <w:spacing w:val="4"/>
              </w:rPr>
              <w:t xml:space="preserve"> </w:t>
            </w:r>
            <w:r>
              <w:rPr>
                <w:u w:val="single"/>
              </w:rPr>
              <w:tab/>
            </w:r>
          </w:p>
        </w:tc>
      </w:tr>
      <w:tr w:rsidR="00E90979" w14:paraId="375EEF09" w14:textId="77777777" w:rsidTr="00E90979">
        <w:trPr>
          <w:trHeight w:val="270"/>
        </w:trPr>
        <w:tc>
          <w:tcPr>
            <w:tcW w:w="9495" w:type="dxa"/>
          </w:tcPr>
          <w:p w14:paraId="651E9720" w14:textId="77777777" w:rsidR="00E90979" w:rsidRPr="00E90979" w:rsidRDefault="00E90979">
            <w:pPr>
              <w:spacing w:line="251" w:lineRule="exact"/>
              <w:ind w:right="2502"/>
              <w:jc w:val="center"/>
              <w:rPr>
                <w:sz w:val="20"/>
                <w:szCs w:val="20"/>
                <w:lang w:val="ru-RU"/>
              </w:rPr>
            </w:pPr>
            <w:r w:rsidRPr="00E90979">
              <w:rPr>
                <w:sz w:val="20"/>
                <w:szCs w:val="20"/>
                <w:lang w:val="ru-RU"/>
              </w:rPr>
              <w:t>(</w:t>
            </w:r>
            <w:proofErr w:type="spellStart"/>
            <w:r w:rsidRPr="00E90979">
              <w:rPr>
                <w:sz w:val="20"/>
                <w:szCs w:val="20"/>
                <w:lang w:val="ru-RU"/>
              </w:rPr>
              <w:t>прізвище</w:t>
            </w:r>
            <w:proofErr w:type="spellEnd"/>
            <w:r w:rsidRPr="00E90979">
              <w:rPr>
                <w:sz w:val="20"/>
                <w:szCs w:val="20"/>
                <w:lang w:val="ru-RU"/>
              </w:rPr>
              <w:t xml:space="preserve">, </w:t>
            </w:r>
            <w:proofErr w:type="spellStart"/>
            <w:r w:rsidRPr="00E90979">
              <w:rPr>
                <w:sz w:val="20"/>
                <w:szCs w:val="20"/>
                <w:lang w:val="ru-RU"/>
              </w:rPr>
              <w:t>ім’я</w:t>
            </w:r>
            <w:proofErr w:type="spellEnd"/>
            <w:r w:rsidRPr="00E90979">
              <w:rPr>
                <w:sz w:val="20"/>
                <w:szCs w:val="20"/>
                <w:lang w:val="ru-RU"/>
              </w:rPr>
              <w:t xml:space="preserve">, по </w:t>
            </w:r>
            <w:proofErr w:type="spellStart"/>
            <w:r w:rsidRPr="00E90979">
              <w:rPr>
                <w:sz w:val="20"/>
                <w:szCs w:val="20"/>
                <w:lang w:val="ru-RU"/>
              </w:rPr>
              <w:t>батькові</w:t>
            </w:r>
            <w:proofErr w:type="spellEnd"/>
            <w:r w:rsidRPr="00E90979">
              <w:rPr>
                <w:sz w:val="20"/>
                <w:szCs w:val="20"/>
                <w:lang w:val="ru-RU"/>
              </w:rPr>
              <w:t xml:space="preserve"> (за </w:t>
            </w:r>
            <w:proofErr w:type="spellStart"/>
            <w:r w:rsidRPr="00E90979">
              <w:rPr>
                <w:sz w:val="20"/>
                <w:szCs w:val="20"/>
                <w:lang w:val="ru-RU"/>
              </w:rPr>
              <w:t>наявності</w:t>
            </w:r>
            <w:proofErr w:type="spellEnd"/>
            <w:r w:rsidRPr="00E90979">
              <w:rPr>
                <w:sz w:val="20"/>
                <w:szCs w:val="20"/>
                <w:lang w:val="ru-RU"/>
              </w:rPr>
              <w:t xml:space="preserve">) </w:t>
            </w:r>
            <w:proofErr w:type="spellStart"/>
            <w:r w:rsidRPr="00E90979">
              <w:rPr>
                <w:sz w:val="20"/>
                <w:szCs w:val="20"/>
                <w:lang w:val="ru-RU"/>
              </w:rPr>
              <w:t>керівника</w:t>
            </w:r>
            <w:proofErr w:type="spellEnd"/>
            <w:r w:rsidRPr="00E90979">
              <w:rPr>
                <w:sz w:val="20"/>
                <w:szCs w:val="20"/>
                <w:lang w:val="ru-RU"/>
              </w:rPr>
              <w:t xml:space="preserve"> </w:t>
            </w:r>
            <w:proofErr w:type="spellStart"/>
            <w:r w:rsidRPr="00E90979">
              <w:rPr>
                <w:sz w:val="20"/>
                <w:szCs w:val="20"/>
                <w:lang w:val="ru-RU"/>
              </w:rPr>
              <w:t>або</w:t>
            </w:r>
            <w:proofErr w:type="spellEnd"/>
            <w:r w:rsidRPr="00E90979">
              <w:rPr>
                <w:sz w:val="20"/>
                <w:szCs w:val="20"/>
                <w:lang w:val="ru-RU"/>
              </w:rPr>
              <w:t xml:space="preserve"> </w:t>
            </w:r>
            <w:proofErr w:type="spellStart"/>
            <w:r w:rsidRPr="00E90979">
              <w:rPr>
                <w:sz w:val="20"/>
                <w:szCs w:val="20"/>
                <w:lang w:val="ru-RU"/>
              </w:rPr>
              <w:t>уповноваженої</w:t>
            </w:r>
            <w:proofErr w:type="spellEnd"/>
            <w:r w:rsidRPr="00E90979">
              <w:rPr>
                <w:sz w:val="20"/>
                <w:szCs w:val="20"/>
                <w:lang w:val="ru-RU"/>
              </w:rPr>
              <w:t xml:space="preserve"> особи </w:t>
            </w:r>
            <w:proofErr w:type="spellStart"/>
            <w:r w:rsidRPr="00E90979">
              <w:rPr>
                <w:sz w:val="20"/>
                <w:szCs w:val="20"/>
                <w:lang w:val="ru-RU"/>
              </w:rPr>
              <w:t>професійного</w:t>
            </w:r>
            <w:proofErr w:type="spellEnd"/>
            <w:r w:rsidRPr="00E90979">
              <w:rPr>
                <w:sz w:val="20"/>
                <w:szCs w:val="20"/>
                <w:lang w:val="ru-RU"/>
              </w:rPr>
              <w:t xml:space="preserve"> </w:t>
            </w:r>
            <w:proofErr w:type="spellStart"/>
            <w:r w:rsidRPr="00E90979">
              <w:rPr>
                <w:sz w:val="20"/>
                <w:szCs w:val="20"/>
                <w:lang w:val="ru-RU"/>
              </w:rPr>
              <w:t>учасника</w:t>
            </w:r>
            <w:proofErr w:type="spellEnd"/>
            <w:r w:rsidRPr="00E90979">
              <w:rPr>
                <w:sz w:val="20"/>
                <w:szCs w:val="20"/>
                <w:lang w:val="ru-RU"/>
              </w:rPr>
              <w:t>)</w:t>
            </w:r>
          </w:p>
          <w:p w14:paraId="6198A0D5" w14:textId="77777777" w:rsidR="00E90979" w:rsidRPr="00E90979" w:rsidRDefault="00E90979">
            <w:pPr>
              <w:spacing w:line="251" w:lineRule="exact"/>
              <w:ind w:left="2737" w:right="2502"/>
              <w:jc w:val="center"/>
              <w:rPr>
                <w:lang w:val="ru-RU"/>
              </w:rPr>
            </w:pPr>
          </w:p>
        </w:tc>
      </w:tr>
    </w:tbl>
    <w:p w14:paraId="5004F613" w14:textId="77777777" w:rsidR="00E90979" w:rsidRDefault="00E90979" w:rsidP="00E90979">
      <w:pPr>
        <w:widowControl w:val="0"/>
        <w:autoSpaceDE w:val="0"/>
        <w:autoSpaceDN w:val="0"/>
        <w:ind w:left="193" w:right="192" w:firstLine="710"/>
        <w:jc w:val="both"/>
      </w:pPr>
      <w:r>
        <w:t>стверджую, що на підставі аналізу документів та інформації, наданої особою, яка обрана/призначена на посаду,</w:t>
      </w:r>
      <w:r>
        <w:rPr>
          <w:spacing w:val="-2"/>
        </w:rPr>
        <w:t xml:space="preserve"> </w:t>
      </w:r>
      <w:r>
        <w:t>щодо якої проводитиметься оцінка відповідності, та за результатами проведеної перевірки інформація, надана в анкеті, є правдивою і повною, та розумію наслідки надання недостовірної інформації НКЦПФР.</w:t>
      </w:r>
    </w:p>
    <w:p w14:paraId="69610D84" w14:textId="77777777" w:rsidR="00E90979" w:rsidRDefault="00E90979" w:rsidP="00E90979">
      <w:pPr>
        <w:widowControl w:val="0"/>
        <w:autoSpaceDE w:val="0"/>
        <w:autoSpaceDN w:val="0"/>
        <w:spacing w:before="2" w:line="322" w:lineRule="exact"/>
        <w:ind w:left="903"/>
        <w:jc w:val="both"/>
      </w:pPr>
      <w:r>
        <w:t>Я</w:t>
      </w:r>
      <w:r>
        <w:rPr>
          <w:spacing w:val="-5"/>
        </w:rPr>
        <w:t xml:space="preserve"> </w:t>
      </w:r>
      <w:r>
        <w:t>стверджую,</w:t>
      </w:r>
      <w:r>
        <w:rPr>
          <w:spacing w:val="-2"/>
        </w:rPr>
        <w:t xml:space="preserve"> </w:t>
      </w:r>
      <w:r>
        <w:t>що</w:t>
      </w:r>
      <w:r>
        <w:rPr>
          <w:spacing w:val="-5"/>
        </w:rPr>
        <w:t xml:space="preserve"> </w:t>
      </w:r>
      <w:r>
        <w:t>професійний учасник повідомить</w:t>
      </w:r>
      <w:r>
        <w:rPr>
          <w:spacing w:val="-2"/>
        </w:rPr>
        <w:t xml:space="preserve"> </w:t>
      </w:r>
      <w:r>
        <w:t>НКЦПФР</w:t>
      </w:r>
      <w:r>
        <w:rPr>
          <w:spacing w:val="-6"/>
        </w:rPr>
        <w:t xml:space="preserve"> </w:t>
      </w:r>
      <w:r>
        <w:t>про</w:t>
      </w:r>
      <w:r>
        <w:rPr>
          <w:spacing w:val="-6"/>
        </w:rPr>
        <w:t xml:space="preserve"> </w:t>
      </w:r>
      <w:r>
        <w:t>зміни</w:t>
      </w:r>
      <w:r>
        <w:rPr>
          <w:spacing w:val="-5"/>
        </w:rPr>
        <w:t xml:space="preserve"> </w:t>
      </w:r>
      <w:r>
        <w:t>щодо інформації,</w:t>
      </w:r>
      <w:r>
        <w:rPr>
          <w:spacing w:val="-2"/>
        </w:rPr>
        <w:t xml:space="preserve"> </w:t>
      </w:r>
      <w:r>
        <w:t>наданої</w:t>
      </w:r>
      <w:r>
        <w:rPr>
          <w:spacing w:val="-10"/>
        </w:rPr>
        <w:t xml:space="preserve"> </w:t>
      </w:r>
      <w:r>
        <w:t>в</w:t>
      </w:r>
      <w:r>
        <w:rPr>
          <w:spacing w:val="-6"/>
        </w:rPr>
        <w:t xml:space="preserve"> </w:t>
      </w:r>
      <w:r>
        <w:t>анкеті.</w:t>
      </w:r>
    </w:p>
    <w:p w14:paraId="4B508042" w14:textId="59F6E1C9" w:rsidR="00E90979" w:rsidRPr="00852511" w:rsidRDefault="00852511" w:rsidP="00E90979">
      <w:pPr>
        <w:widowControl w:val="0"/>
        <w:autoSpaceDE w:val="0"/>
        <w:autoSpaceDN w:val="0"/>
        <w:ind w:left="193" w:right="192" w:firstLine="710"/>
        <w:jc w:val="both"/>
        <w:rPr>
          <w:sz w:val="22"/>
        </w:rPr>
      </w:pPr>
      <w:r w:rsidRPr="00852511">
        <w:rPr>
          <w:szCs w:val="28"/>
        </w:rPr>
        <w:t>Я стверджую, що професійний учасник провів перевірку відповідності особи вимогам</w:t>
      </w:r>
      <w:r w:rsidRPr="00852511">
        <w:rPr>
          <w:spacing w:val="1"/>
          <w:szCs w:val="28"/>
        </w:rPr>
        <w:t xml:space="preserve"> </w:t>
      </w:r>
      <w:r w:rsidRPr="00852511">
        <w:rPr>
          <w:szCs w:val="28"/>
        </w:rPr>
        <w:t>щодо</w:t>
      </w:r>
      <w:r w:rsidRPr="00852511">
        <w:rPr>
          <w:spacing w:val="1"/>
          <w:szCs w:val="28"/>
        </w:rPr>
        <w:t xml:space="preserve"> </w:t>
      </w:r>
      <w:r w:rsidRPr="00852511">
        <w:rPr>
          <w:szCs w:val="28"/>
        </w:rPr>
        <w:t>професійної</w:t>
      </w:r>
      <w:r w:rsidRPr="00852511">
        <w:rPr>
          <w:spacing w:val="1"/>
          <w:szCs w:val="28"/>
        </w:rPr>
        <w:t xml:space="preserve"> </w:t>
      </w:r>
      <w:r w:rsidRPr="00852511">
        <w:rPr>
          <w:szCs w:val="28"/>
        </w:rPr>
        <w:t>придатності</w:t>
      </w:r>
      <w:r w:rsidRPr="00852511">
        <w:rPr>
          <w:spacing w:val="1"/>
          <w:szCs w:val="28"/>
        </w:rPr>
        <w:t xml:space="preserve"> </w:t>
      </w:r>
      <w:r w:rsidRPr="00852511">
        <w:rPr>
          <w:szCs w:val="28"/>
        </w:rPr>
        <w:t>та</w:t>
      </w:r>
      <w:r w:rsidRPr="00852511">
        <w:rPr>
          <w:spacing w:val="1"/>
          <w:szCs w:val="28"/>
        </w:rPr>
        <w:t xml:space="preserve"> </w:t>
      </w:r>
      <w:r w:rsidRPr="00852511">
        <w:rPr>
          <w:szCs w:val="28"/>
        </w:rPr>
        <w:t>відповідності ділової репутації вимогам законодавства та зробив висновок, що особа щодо якої проводитиметься оцінка відповідності відповідає вимогам щодо професійної</w:t>
      </w:r>
      <w:r w:rsidRPr="00852511">
        <w:rPr>
          <w:spacing w:val="1"/>
          <w:szCs w:val="28"/>
        </w:rPr>
        <w:t xml:space="preserve"> </w:t>
      </w:r>
      <w:r w:rsidRPr="00852511">
        <w:rPr>
          <w:szCs w:val="28"/>
        </w:rPr>
        <w:t>придатності та ділова репутація особи є такою, що відповідає вимогам законодавства.</w:t>
      </w:r>
    </w:p>
    <w:p w14:paraId="6A552EC1" w14:textId="77777777" w:rsidR="00E90979" w:rsidRDefault="00E90979" w:rsidP="00E90979">
      <w:pPr>
        <w:widowControl w:val="0"/>
        <w:autoSpaceDE w:val="0"/>
        <w:autoSpaceDN w:val="0"/>
        <w:spacing w:before="2" w:line="322" w:lineRule="exact"/>
        <w:ind w:left="903"/>
        <w:jc w:val="both"/>
      </w:pPr>
      <w:r>
        <w:t>Місце для накладання кваліфікованого електронного підпису керівника або уповноваженої особи професійного учасника</w:t>
      </w:r>
    </w:p>
    <w:p w14:paraId="60EF8697" w14:textId="77777777" w:rsidR="00E90979" w:rsidRDefault="00E90979" w:rsidP="00E90979">
      <w:pPr>
        <w:widowControl w:val="0"/>
        <w:autoSpaceDE w:val="0"/>
        <w:autoSpaceDN w:val="0"/>
        <w:spacing w:before="2" w:line="322" w:lineRule="exact"/>
        <w:ind w:left="903"/>
        <w:jc w:val="both"/>
      </w:pPr>
      <w:r>
        <w:rPr>
          <w:color w:val="000000"/>
        </w:rPr>
        <w:t>«___» __________ 20___ року</w:t>
      </w:r>
    </w:p>
    <w:p w14:paraId="600B3EF2" w14:textId="77777777" w:rsidR="00E90979" w:rsidRDefault="00E90979" w:rsidP="00E90979">
      <w:pPr>
        <w:widowControl w:val="0"/>
        <w:autoSpaceDE w:val="0"/>
        <w:autoSpaceDN w:val="0"/>
        <w:spacing w:before="2" w:line="322" w:lineRule="exact"/>
        <w:ind w:left="903"/>
        <w:jc w:val="both"/>
      </w:pPr>
    </w:p>
    <w:p w14:paraId="2A7ABFEE" w14:textId="77777777" w:rsidR="00E90979" w:rsidRDefault="00E90979" w:rsidP="00E90979">
      <w:pPr>
        <w:widowControl w:val="0"/>
        <w:tabs>
          <w:tab w:val="left" w:pos="903"/>
        </w:tabs>
        <w:autoSpaceDE w:val="0"/>
        <w:autoSpaceDN w:val="0"/>
        <w:spacing w:before="2" w:line="322" w:lineRule="exact"/>
        <w:ind w:left="903"/>
        <w:jc w:val="both"/>
      </w:pPr>
      <w:r>
        <w:t>_________________</w:t>
      </w:r>
    </w:p>
    <w:p w14:paraId="23E0D8F3" w14:textId="77777777" w:rsidR="00A36D7F" w:rsidRPr="00A04AAB" w:rsidRDefault="00A36D7F" w:rsidP="00A36D7F">
      <w:pPr>
        <w:ind w:firstLine="709"/>
        <w:jc w:val="both"/>
        <w:rPr>
          <w:sz w:val="28"/>
          <w:szCs w:val="28"/>
          <w:lang w:eastAsia="ru-RU"/>
        </w:rPr>
      </w:pPr>
      <w:r>
        <w:rPr>
          <w:sz w:val="20"/>
          <w:szCs w:val="20"/>
          <w:vertAlign w:val="superscript"/>
        </w:rPr>
        <w:lastRenderedPageBreak/>
        <w:t>1</w:t>
      </w:r>
      <w:r>
        <w:rPr>
          <w:sz w:val="20"/>
          <w:szCs w:val="20"/>
        </w:rPr>
        <w:t xml:space="preserve">  Інформація, зазначена у  пунктах </w:t>
      </w:r>
      <w:r w:rsidRPr="00A04AAB">
        <w:rPr>
          <w:sz w:val="20"/>
          <w:szCs w:val="20"/>
        </w:rPr>
        <w:t>1-1</w:t>
      </w:r>
      <w:r>
        <w:rPr>
          <w:sz w:val="20"/>
          <w:szCs w:val="20"/>
        </w:rPr>
        <w:t>1</w:t>
      </w:r>
      <w:r w:rsidRPr="00A04AAB">
        <w:rPr>
          <w:sz w:val="20"/>
          <w:szCs w:val="20"/>
        </w:rPr>
        <w:t>,</w:t>
      </w:r>
      <w:r>
        <w:rPr>
          <w:sz w:val="20"/>
          <w:szCs w:val="20"/>
        </w:rPr>
        <w:t xml:space="preserve"> подається станом на дату подання анкети. Інформація, зазначена у  пунктах 12-39 подається за останні п’ять календарних років, що передують</w:t>
      </w:r>
      <w:r>
        <w:rPr>
          <w:spacing w:val="-3"/>
          <w:sz w:val="20"/>
          <w:szCs w:val="20"/>
        </w:rPr>
        <w:t xml:space="preserve"> даті подачі до НКЦПФР</w:t>
      </w:r>
      <w:r>
        <w:rPr>
          <w:sz w:val="20"/>
          <w:szCs w:val="20"/>
        </w:rPr>
        <w:t xml:space="preserve"> зазначеної анкети для оцінки відповідності особи певній посаді, якщо інше не встановлено у змісті окремих </w:t>
      </w:r>
      <w:r w:rsidRPr="00A04AAB">
        <w:rPr>
          <w:sz w:val="20"/>
          <w:szCs w:val="20"/>
        </w:rPr>
        <w:t>пунктів зазначеної анкети.</w:t>
      </w:r>
    </w:p>
    <w:p w14:paraId="03EFB3E1" w14:textId="77777777" w:rsidR="00A36D7F" w:rsidRPr="00A04AAB" w:rsidRDefault="00A36D7F" w:rsidP="00A36D7F">
      <w:pPr>
        <w:tabs>
          <w:tab w:val="left" w:pos="903"/>
        </w:tabs>
        <w:spacing w:line="161" w:lineRule="atLeast"/>
        <w:ind w:firstLine="709"/>
        <w:jc w:val="both"/>
        <w:rPr>
          <w:sz w:val="20"/>
          <w:szCs w:val="20"/>
        </w:rPr>
      </w:pPr>
      <w:r w:rsidRPr="00A04AAB">
        <w:rPr>
          <w:sz w:val="20"/>
          <w:szCs w:val="20"/>
          <w:vertAlign w:val="superscript"/>
        </w:rPr>
        <w:t>2</w:t>
      </w:r>
      <w:r w:rsidRPr="00A04AAB">
        <w:rPr>
          <w:sz w:val="20"/>
          <w:szCs w:val="20"/>
        </w:rPr>
        <w:t> Не заповнюється у разі заповнення анкети щодо особи, зазначеної у пункті 10 розділу І Порядку.</w:t>
      </w:r>
    </w:p>
    <w:p w14:paraId="1DD46ACC" w14:textId="77777777" w:rsidR="00A36D7F" w:rsidRDefault="00A36D7F" w:rsidP="00A36D7F">
      <w:pPr>
        <w:tabs>
          <w:tab w:val="left" w:pos="903"/>
        </w:tabs>
        <w:spacing w:line="193" w:lineRule="atLeast"/>
        <w:ind w:firstLine="709"/>
        <w:jc w:val="both"/>
        <w:rPr>
          <w:sz w:val="20"/>
          <w:szCs w:val="20"/>
        </w:rPr>
      </w:pPr>
      <w:r w:rsidRPr="00A04AAB">
        <w:rPr>
          <w:sz w:val="20"/>
          <w:szCs w:val="20"/>
          <w:vertAlign w:val="superscript"/>
        </w:rPr>
        <w:t>3</w:t>
      </w:r>
      <w:r w:rsidRPr="00A04AAB">
        <w:rPr>
          <w:sz w:val="20"/>
          <w:szCs w:val="20"/>
          <w:lang w:eastAsia="ru-RU"/>
        </w:rPr>
        <w:t xml:space="preserve"> Д</w:t>
      </w:r>
      <w:r w:rsidRPr="00A04AAB">
        <w:rPr>
          <w:sz w:val="20"/>
          <w:szCs w:val="20"/>
        </w:rPr>
        <w:t>ля</w:t>
      </w:r>
      <w:r>
        <w:rPr>
          <w:sz w:val="20"/>
          <w:szCs w:val="20"/>
        </w:rPr>
        <w:t xml:space="preserve"> оцінки відповідності особи </w:t>
      </w:r>
      <w:r w:rsidRPr="00A61B88">
        <w:rPr>
          <w:sz w:val="20"/>
          <w:szCs w:val="20"/>
          <w:lang w:eastAsia="ru-RU"/>
        </w:rPr>
        <w:t>певній посаді</w:t>
      </w:r>
      <w:r>
        <w:rPr>
          <w:sz w:val="20"/>
          <w:szCs w:val="20"/>
        </w:rPr>
        <w:t xml:space="preserve"> у професійному учаснику, який провадить діяльність з торгівлі фінансовими інструментами, діяльність з організації торгівлі фінансовими інструментами, депозитарну діяльність, клірингову діяльність,  діяльність з управління майном для фінансування об’єктів будівництва та/або здійснення операцій з нерухомістю, подається інформація про місця роботи за останні десять </w:t>
      </w:r>
      <w:r>
        <w:rPr>
          <w:spacing w:val="-3"/>
          <w:sz w:val="20"/>
          <w:szCs w:val="20"/>
        </w:rPr>
        <w:t>календарних років, що передують даті подачі до НКЦПФР</w:t>
      </w:r>
      <w:r>
        <w:rPr>
          <w:sz w:val="20"/>
          <w:szCs w:val="20"/>
        </w:rPr>
        <w:t xml:space="preserve"> зазначеної анкети.</w:t>
      </w:r>
    </w:p>
    <w:p w14:paraId="7911E674" w14:textId="77777777" w:rsidR="00A36D7F" w:rsidRDefault="00A36D7F" w:rsidP="00A36D7F">
      <w:pPr>
        <w:shd w:val="clear" w:color="auto" w:fill="FFFFFF"/>
        <w:tabs>
          <w:tab w:val="left" w:pos="903"/>
        </w:tabs>
        <w:spacing w:line="161" w:lineRule="atLeast"/>
        <w:ind w:firstLine="709"/>
        <w:jc w:val="both"/>
        <w:rPr>
          <w:sz w:val="20"/>
          <w:szCs w:val="20"/>
        </w:rPr>
      </w:pPr>
      <w:r>
        <w:rPr>
          <w:sz w:val="20"/>
          <w:szCs w:val="20"/>
          <w:vertAlign w:val="superscript"/>
        </w:rPr>
        <w:t>4</w:t>
      </w:r>
      <w:r>
        <w:rPr>
          <w:sz w:val="20"/>
          <w:szCs w:val="20"/>
          <w:lang w:eastAsia="ru-RU"/>
        </w:rPr>
        <w:t xml:space="preserve"> </w:t>
      </w:r>
      <w:r>
        <w:rPr>
          <w:sz w:val="20"/>
          <w:szCs w:val="20"/>
        </w:rPr>
        <w:t>Заповнюється у разі наявності у фізичної особи істотної участі в професійному учаснику.</w:t>
      </w:r>
    </w:p>
    <w:p w14:paraId="3EC2E1E2" w14:textId="77777777" w:rsidR="00A36D7F" w:rsidRDefault="00A36D7F" w:rsidP="00A36D7F">
      <w:pPr>
        <w:shd w:val="clear" w:color="auto" w:fill="FFFFFF"/>
        <w:tabs>
          <w:tab w:val="left" w:pos="903"/>
        </w:tabs>
        <w:spacing w:line="193" w:lineRule="atLeast"/>
        <w:ind w:firstLine="709"/>
        <w:jc w:val="both"/>
        <w:rPr>
          <w:sz w:val="20"/>
          <w:szCs w:val="20"/>
        </w:rPr>
      </w:pPr>
      <w:r w:rsidRPr="00CC0EBB">
        <w:rPr>
          <w:sz w:val="20"/>
          <w:szCs w:val="20"/>
          <w:vertAlign w:val="superscript"/>
        </w:rPr>
        <w:t xml:space="preserve">5 </w:t>
      </w:r>
      <w:r w:rsidRPr="00CC0EBB">
        <w:rPr>
          <w:sz w:val="20"/>
          <w:szCs w:val="20"/>
          <w:lang w:eastAsia="ru-RU"/>
        </w:rPr>
        <w:t>Для оцінки відповідності особи посаді керівника у</w:t>
      </w:r>
      <w:r w:rsidRPr="00CC0EBB">
        <w:rPr>
          <w:sz w:val="20"/>
          <w:szCs w:val="20"/>
        </w:rPr>
        <w:t xml:space="preserve"> професійному учаснику, який провадить </w:t>
      </w:r>
      <w:r w:rsidRPr="00CC0EBB">
        <w:rPr>
          <w:sz w:val="20"/>
          <w:szCs w:val="20"/>
          <w:shd w:val="clear" w:color="auto" w:fill="FFFFFF"/>
        </w:rPr>
        <w:t>діяльність</w:t>
      </w:r>
      <w:r>
        <w:rPr>
          <w:sz w:val="20"/>
          <w:szCs w:val="20"/>
          <w:shd w:val="clear" w:color="auto" w:fill="FFFFFF"/>
        </w:rPr>
        <w:t xml:space="preserve"> з організації торгівлі фінансовими інструментами, </w:t>
      </w:r>
      <w:r>
        <w:rPr>
          <w:spacing w:val="-2"/>
          <w:sz w:val="20"/>
          <w:szCs w:val="20"/>
        </w:rPr>
        <w:t>інформація подається</w:t>
      </w:r>
      <w:r>
        <w:rPr>
          <w:spacing w:val="-3"/>
          <w:sz w:val="20"/>
          <w:szCs w:val="20"/>
        </w:rPr>
        <w:t xml:space="preserve"> за останні десять календарних років, що передують даті подачі до НКЦПФР</w:t>
      </w:r>
      <w:r>
        <w:rPr>
          <w:sz w:val="20"/>
          <w:szCs w:val="20"/>
        </w:rPr>
        <w:t xml:space="preserve"> зазначеної анкети.</w:t>
      </w:r>
    </w:p>
    <w:p w14:paraId="17102287" w14:textId="77777777" w:rsidR="00A36D7F" w:rsidRDefault="00A36D7F" w:rsidP="00A36D7F">
      <w:pPr>
        <w:pStyle w:val="a7"/>
        <w:spacing w:after="0"/>
        <w:ind w:firstLine="851"/>
        <w:jc w:val="both"/>
        <w:rPr>
          <w:rStyle w:val="markedcontent"/>
          <w:i/>
          <w:sz w:val="28"/>
          <w:szCs w:val="28"/>
        </w:rPr>
      </w:pPr>
      <w:r w:rsidRPr="00A478FB">
        <w:rPr>
          <w:sz w:val="20"/>
          <w:vertAlign w:val="superscript"/>
          <w:lang w:eastAsia="ru-RU"/>
        </w:rPr>
        <w:t xml:space="preserve">6 </w:t>
      </w:r>
      <w:r>
        <w:rPr>
          <w:sz w:val="20"/>
          <w:shd w:val="clear" w:color="auto" w:fill="FFFFFF"/>
        </w:rPr>
        <w:t>Визначаються вимоги, встановлені залежно від типу, до якого належить професійний учасник, відповідно  Стандартом № 2 «Корпоративне управління в професійних учасниках ринків капіталу та організованих товарних ринків. Організація та функціонування системи внутрішнього контролю в професійних учасниках, які є підприємствами, що становлять суспільний інтерес та які не є банками», затвердженим рішенням НКЦПФР від 30.12.2021 № 1289, зареєстрованим у Міністерстві юстиції України 28.02.2022 за № 258/37594, Стандартом № 3</w:t>
      </w:r>
      <w:r w:rsidRPr="00376BB3">
        <w:rPr>
          <w:sz w:val="20"/>
          <w:shd w:val="clear" w:color="auto" w:fill="FFFFFF"/>
        </w:rPr>
        <w:t xml:space="preserve"> </w:t>
      </w:r>
      <w:r>
        <w:rPr>
          <w:sz w:val="20"/>
          <w:shd w:val="clear" w:color="auto" w:fill="FFFFFF"/>
        </w:rPr>
        <w:t>«Корпоративне управління в професійних учасниках ринків капіталу та організованих товарних ринків. Організація та функціонування системи внутрішнього контролю в професійних учасниках, які є системно важливими професійними учасниками та які не є банками», затвердженим рішенням НКЦПФР від 30.12.2021 № 1290, зареєстрованим у Міністерстві юстиції України 28.02.2022 за № 267/37603 або Стандартом № 4 «Корпоративне управління в професійних учасниках ринків капіталу та організованих товарних ринків. Організація та функціонування системи внутрішнього контролю в професійних учасниках, які не належать до підприємств, що становлять суспільний інтерес та до системно важливих професійних учасників», затвердженим рішенням НКЦПФР від 30.12.2021 № 1291, зареєстрованим у Міністерстві юстиції України 28.02.2022 за №</w:t>
      </w:r>
      <w:r>
        <w:rPr>
          <w:sz w:val="20"/>
          <w:shd w:val="clear" w:color="auto" w:fill="FFFFFF"/>
          <w:lang w:val="en-US"/>
        </w:rPr>
        <w:t> </w:t>
      </w:r>
      <w:r>
        <w:rPr>
          <w:sz w:val="20"/>
          <w:shd w:val="clear" w:color="auto" w:fill="FFFFFF"/>
        </w:rPr>
        <w:t>263/37599.</w:t>
      </w:r>
      <w:r w:rsidRPr="00965003">
        <w:rPr>
          <w:rStyle w:val="markedcontent"/>
          <w:i/>
          <w:sz w:val="28"/>
          <w:szCs w:val="28"/>
        </w:rPr>
        <w:t xml:space="preserve"> </w:t>
      </w:r>
    </w:p>
    <w:p w14:paraId="33CE29ED" w14:textId="4F69F844" w:rsidR="00FB0FE3" w:rsidRPr="00F6241C" w:rsidRDefault="00FB0FE3" w:rsidP="00A36D7F">
      <w:pPr>
        <w:pStyle w:val="a7"/>
        <w:spacing w:after="0"/>
        <w:ind w:firstLine="851"/>
        <w:jc w:val="both"/>
        <w:rPr>
          <w:rStyle w:val="markedcontent"/>
          <w:i/>
          <w:sz w:val="28"/>
          <w:szCs w:val="28"/>
        </w:rPr>
      </w:pPr>
      <w:r w:rsidRPr="00965003">
        <w:rPr>
          <w:rStyle w:val="markedcontent"/>
          <w:i/>
          <w:sz w:val="28"/>
          <w:szCs w:val="28"/>
        </w:rPr>
        <w:t>(</w:t>
      </w:r>
      <w:r w:rsidR="00965003" w:rsidRPr="00965003">
        <w:rPr>
          <w:rStyle w:val="markedcontent"/>
          <w:i/>
          <w:sz w:val="28"/>
          <w:szCs w:val="28"/>
        </w:rPr>
        <w:t>додаток</w:t>
      </w:r>
      <w:r w:rsidR="0029673E">
        <w:rPr>
          <w:rStyle w:val="markedcontent"/>
          <w:i/>
          <w:sz w:val="28"/>
          <w:szCs w:val="28"/>
        </w:rPr>
        <w:t xml:space="preserve"> у редакції рішення Комісії</w:t>
      </w:r>
      <w:r w:rsidRPr="00965003">
        <w:rPr>
          <w:rStyle w:val="markedcontent"/>
          <w:rFonts w:eastAsiaTheme="majorEastAsia"/>
          <w:i/>
          <w:sz w:val="28"/>
          <w:szCs w:val="28"/>
        </w:rPr>
        <w:t xml:space="preserve"> </w:t>
      </w:r>
      <w:r w:rsidRPr="00965003">
        <w:rPr>
          <w:i/>
          <w:sz w:val="28"/>
          <w:szCs w:val="28"/>
        </w:rPr>
        <w:t xml:space="preserve">від 06.03.2023 </w:t>
      </w:r>
      <w:r w:rsidR="0029673E" w:rsidRPr="00965003">
        <w:rPr>
          <w:i/>
          <w:sz w:val="28"/>
          <w:szCs w:val="28"/>
        </w:rPr>
        <w:t xml:space="preserve">№237 </w:t>
      </w:r>
      <w:hyperlink r:id="rId35" w:history="1">
        <w:r w:rsidRPr="00965003">
          <w:rPr>
            <w:rStyle w:val="af0"/>
            <w:rFonts w:eastAsiaTheme="majorEastAsia"/>
            <w:i/>
            <w:sz w:val="28"/>
            <w:szCs w:val="28"/>
          </w:rPr>
          <w:t>https://www.nssmc.gov.ua/document/?id=13345131</w:t>
        </w:r>
      </w:hyperlink>
      <w:r w:rsidRPr="00965003">
        <w:rPr>
          <w:rStyle w:val="markedcontent"/>
          <w:rFonts w:eastAsiaTheme="majorEastAsia"/>
          <w:i/>
          <w:sz w:val="28"/>
          <w:szCs w:val="28"/>
        </w:rPr>
        <w:t>)</w:t>
      </w:r>
    </w:p>
    <w:p w14:paraId="679CB9E6" w14:textId="696103B3" w:rsidR="00FB0FE3" w:rsidRDefault="0029673E" w:rsidP="0029673E">
      <w:pPr>
        <w:tabs>
          <w:tab w:val="left" w:pos="1134"/>
        </w:tabs>
        <w:ind w:firstLine="851"/>
        <w:jc w:val="both"/>
        <w:rPr>
          <w:rStyle w:val="markedcontent"/>
          <w:i/>
          <w:sz w:val="28"/>
          <w:szCs w:val="28"/>
        </w:rPr>
      </w:pPr>
      <w:r w:rsidRPr="00965003">
        <w:rPr>
          <w:rStyle w:val="markedcontent"/>
          <w:i/>
          <w:sz w:val="28"/>
          <w:szCs w:val="28"/>
        </w:rPr>
        <w:t xml:space="preserve">(додаток у редакції рішення Комісії </w:t>
      </w:r>
      <w:r w:rsidRPr="00EC4574">
        <w:rPr>
          <w:i/>
          <w:sz w:val="25"/>
          <w:szCs w:val="25"/>
        </w:rPr>
        <w:t>від 24.03.2023</w:t>
      </w:r>
      <w:r>
        <w:rPr>
          <w:i/>
          <w:sz w:val="25"/>
          <w:szCs w:val="25"/>
        </w:rPr>
        <w:t xml:space="preserve"> </w:t>
      </w:r>
      <w:r w:rsidRPr="00EC4574">
        <w:rPr>
          <w:i/>
          <w:sz w:val="25"/>
          <w:szCs w:val="25"/>
        </w:rPr>
        <w:t>№ 350</w:t>
      </w:r>
      <w:r>
        <w:rPr>
          <w:i/>
          <w:sz w:val="25"/>
          <w:szCs w:val="25"/>
        </w:rPr>
        <w:t xml:space="preserve"> </w:t>
      </w:r>
      <w:hyperlink r:id="rId36" w:history="1">
        <w:r w:rsidRPr="00EC4574">
          <w:rPr>
            <w:rStyle w:val="af0"/>
            <w:i/>
          </w:rPr>
          <w:t>https://www.nssmc.gov.ua/document/?id=13372990</w:t>
        </w:r>
      </w:hyperlink>
      <w:r w:rsidRPr="00EC4574">
        <w:rPr>
          <w:i/>
        </w:rPr>
        <w:t xml:space="preserve"> </w:t>
      </w:r>
      <w:r>
        <w:rPr>
          <w:i/>
        </w:rPr>
        <w:t>)</w:t>
      </w:r>
    </w:p>
    <w:p w14:paraId="326DD860" w14:textId="50C66EFD" w:rsidR="00E90979" w:rsidRDefault="00E90979" w:rsidP="00E90979">
      <w:pPr>
        <w:pStyle w:val="ae"/>
        <w:ind w:left="0" w:firstLine="851"/>
        <w:jc w:val="both"/>
        <w:rPr>
          <w:rStyle w:val="markedcontent"/>
          <w:i/>
          <w:sz w:val="28"/>
          <w:szCs w:val="28"/>
        </w:rPr>
      </w:pPr>
      <w:r w:rsidRPr="00971D8B">
        <w:rPr>
          <w:rStyle w:val="markedcontent"/>
          <w:i/>
          <w:sz w:val="28"/>
          <w:szCs w:val="28"/>
        </w:rPr>
        <w:t>(</w:t>
      </w:r>
      <w:r>
        <w:rPr>
          <w:rStyle w:val="markedcontent"/>
          <w:i/>
          <w:sz w:val="28"/>
          <w:szCs w:val="28"/>
        </w:rPr>
        <w:t>порядок</w:t>
      </w:r>
      <w:r w:rsidRPr="00971D8B">
        <w:rPr>
          <w:rStyle w:val="markedcontent"/>
          <w:i/>
          <w:sz w:val="28"/>
          <w:szCs w:val="28"/>
        </w:rPr>
        <w:t xml:space="preserve"> у редакції рішення Комісії від</w:t>
      </w:r>
      <w:r w:rsidRPr="00971D8B">
        <w:rPr>
          <w:rStyle w:val="markedcontent"/>
          <w:rFonts w:eastAsiaTheme="majorEastAsia"/>
          <w:i/>
          <w:sz w:val="28"/>
          <w:szCs w:val="28"/>
        </w:rPr>
        <w:t xml:space="preserve"> </w:t>
      </w:r>
      <w:r w:rsidR="00CD1019" w:rsidRPr="00CD1019">
        <w:rPr>
          <w:rStyle w:val="markedcontent"/>
          <w:rFonts w:eastAsiaTheme="majorEastAsia"/>
          <w:i/>
          <w:sz w:val="28"/>
        </w:rPr>
        <w:t>25.</w:t>
      </w:r>
      <w:r w:rsidR="00CD1019" w:rsidRPr="00CD1019">
        <w:rPr>
          <w:rStyle w:val="af1"/>
          <w:color w:val="000000"/>
          <w:sz w:val="28"/>
          <w:shd w:val="clear" w:color="auto" w:fill="FFFFFF"/>
        </w:rPr>
        <w:t>01</w:t>
      </w:r>
      <w:r w:rsidR="00CD1019" w:rsidRPr="00CD1019">
        <w:rPr>
          <w:rStyle w:val="markedcontent"/>
          <w:rFonts w:eastAsiaTheme="majorEastAsia"/>
          <w:i/>
          <w:sz w:val="28"/>
        </w:rPr>
        <w:t>.2023</w:t>
      </w:r>
      <w:r w:rsidR="00CD1019">
        <w:rPr>
          <w:rStyle w:val="markedcontent"/>
          <w:rFonts w:eastAsiaTheme="majorEastAsia"/>
          <w:i/>
          <w:sz w:val="28"/>
        </w:rPr>
        <w:t xml:space="preserve"> </w:t>
      </w:r>
      <w:r w:rsidRPr="00971D8B">
        <w:rPr>
          <w:rStyle w:val="markedcontent"/>
          <w:rFonts w:eastAsiaTheme="majorEastAsia"/>
          <w:i/>
          <w:sz w:val="28"/>
          <w:szCs w:val="28"/>
        </w:rPr>
        <w:t xml:space="preserve">№ 91 </w:t>
      </w:r>
      <w:hyperlink r:id="rId37" w:history="1">
        <w:r w:rsidRPr="00A8294B">
          <w:rPr>
            <w:rStyle w:val="af0"/>
            <w:rFonts w:eastAsiaTheme="majorEastAsia"/>
            <w:i/>
            <w:sz w:val="28"/>
            <w:szCs w:val="28"/>
          </w:rPr>
          <w:t>https://www.nssmc.gov.ua/document/?id=13319223</w:t>
        </w:r>
      </w:hyperlink>
      <w:r>
        <w:rPr>
          <w:rStyle w:val="markedcontent"/>
          <w:rFonts w:eastAsiaTheme="majorEastAsia"/>
          <w:i/>
          <w:sz w:val="28"/>
          <w:szCs w:val="28"/>
        </w:rPr>
        <w:t xml:space="preserve"> </w:t>
      </w:r>
      <w:r w:rsidRPr="00971D8B">
        <w:rPr>
          <w:rStyle w:val="markedcontent"/>
          <w:rFonts w:eastAsiaTheme="majorEastAsia"/>
          <w:i/>
          <w:sz w:val="28"/>
          <w:szCs w:val="28"/>
        </w:rPr>
        <w:t xml:space="preserve"> </w:t>
      </w:r>
      <w:r w:rsidRPr="00971D8B">
        <w:rPr>
          <w:rStyle w:val="markedcontent"/>
          <w:i/>
          <w:sz w:val="28"/>
          <w:szCs w:val="28"/>
        </w:rPr>
        <w:t>)</w:t>
      </w:r>
    </w:p>
    <w:p w14:paraId="39A53A61" w14:textId="77777777" w:rsidR="00C735E3" w:rsidRPr="00D26436" w:rsidRDefault="00C735E3" w:rsidP="00774654">
      <w:pPr>
        <w:ind w:left="448" w:right="448"/>
        <w:jc w:val="center"/>
        <w:rPr>
          <w:b/>
          <w:bCs/>
          <w:sz w:val="28"/>
          <w:szCs w:val="28"/>
          <w:lang w:eastAsia="ru-RU"/>
        </w:rPr>
      </w:pPr>
    </w:p>
    <w:sectPr w:rsidR="00C735E3" w:rsidRPr="00D26436" w:rsidSect="00394DC6">
      <w:headerReference w:type="default" r:id="rId38"/>
      <w:footerReference w:type="default" r:id="rId39"/>
      <w:headerReference w:type="first" r:id="rId40"/>
      <w:pgSz w:w="12240" w:h="15840"/>
      <w:pgMar w:top="1134" w:right="1041" w:bottom="1418" w:left="1134" w:header="709" w:footer="1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1D01F" w14:textId="77777777" w:rsidR="00A369E2" w:rsidRDefault="00A369E2" w:rsidP="00843F94">
      <w:r>
        <w:separator/>
      </w:r>
    </w:p>
  </w:endnote>
  <w:endnote w:type="continuationSeparator" w:id="0">
    <w:p w14:paraId="1EBB866D" w14:textId="77777777" w:rsidR="00A369E2" w:rsidRDefault="00A369E2" w:rsidP="0084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E9810" w14:textId="77777777" w:rsidR="00493CF4" w:rsidRDefault="00493C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5EC9E" w14:textId="77777777" w:rsidR="00A369E2" w:rsidRDefault="00A369E2" w:rsidP="00843F94">
      <w:r>
        <w:separator/>
      </w:r>
    </w:p>
  </w:footnote>
  <w:footnote w:type="continuationSeparator" w:id="0">
    <w:p w14:paraId="4A607960" w14:textId="77777777" w:rsidR="00A369E2" w:rsidRDefault="00A369E2" w:rsidP="00843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1786664"/>
      <w:docPartObj>
        <w:docPartGallery w:val="Page Numbers (Top of Page)"/>
        <w:docPartUnique/>
      </w:docPartObj>
    </w:sdtPr>
    <w:sdtEndPr/>
    <w:sdtContent>
      <w:p w14:paraId="0FF1C4C7" w14:textId="7D402F7A" w:rsidR="00394DC6" w:rsidRDefault="00394DC6">
        <w:pPr>
          <w:pStyle w:val="a3"/>
          <w:jc w:val="center"/>
        </w:pPr>
        <w:r>
          <w:fldChar w:fldCharType="begin"/>
        </w:r>
        <w:r>
          <w:instrText>PAGE   \* MERGEFORMAT</w:instrText>
        </w:r>
        <w:r>
          <w:fldChar w:fldCharType="separate"/>
        </w:r>
        <w:r w:rsidR="00CC24D3" w:rsidRPr="00CC24D3">
          <w:rPr>
            <w:noProof/>
            <w:lang w:val="ru-RU"/>
          </w:rPr>
          <w:t>12</w:t>
        </w:r>
        <w:r>
          <w:fldChar w:fldCharType="end"/>
        </w:r>
      </w:p>
    </w:sdtContent>
  </w:sdt>
  <w:p w14:paraId="48F4869B" w14:textId="77777777" w:rsidR="00394DC6" w:rsidRDefault="00394D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723CC" w14:textId="0C0F094A" w:rsidR="00493CF4" w:rsidRPr="00BB7ACF" w:rsidRDefault="00493CF4" w:rsidP="00493CF4">
    <w:pPr>
      <w:pStyle w:val="a3"/>
      <w:jc w:val="right"/>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E5EEC" w14:textId="2D8EFEEE" w:rsidR="00493CF4" w:rsidRDefault="00493CF4">
    <w:pPr>
      <w:pStyle w:val="a3"/>
    </w:pPr>
  </w:p>
  <w:p w14:paraId="613C64D7" w14:textId="77777777" w:rsidR="00493CF4" w:rsidRDefault="00493CF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C3336"/>
    <w:multiLevelType w:val="hybridMultilevel"/>
    <w:tmpl w:val="D772EF8E"/>
    <w:lvl w:ilvl="0" w:tplc="04220011">
      <w:start w:val="1"/>
      <w:numFmt w:val="decimal"/>
      <w:lvlText w:val="%1)"/>
      <w:lvlJc w:val="left"/>
      <w:pPr>
        <w:ind w:left="2148" w:hanging="360"/>
      </w:pPr>
    </w:lvl>
    <w:lvl w:ilvl="1" w:tplc="04220019" w:tentative="1">
      <w:start w:val="1"/>
      <w:numFmt w:val="lowerLetter"/>
      <w:lvlText w:val="%2."/>
      <w:lvlJc w:val="left"/>
      <w:pPr>
        <w:ind w:left="2868" w:hanging="360"/>
      </w:pPr>
    </w:lvl>
    <w:lvl w:ilvl="2" w:tplc="0422001B" w:tentative="1">
      <w:start w:val="1"/>
      <w:numFmt w:val="lowerRoman"/>
      <w:lvlText w:val="%3."/>
      <w:lvlJc w:val="right"/>
      <w:pPr>
        <w:ind w:left="3588" w:hanging="180"/>
      </w:pPr>
    </w:lvl>
    <w:lvl w:ilvl="3" w:tplc="0422000F" w:tentative="1">
      <w:start w:val="1"/>
      <w:numFmt w:val="decimal"/>
      <w:lvlText w:val="%4."/>
      <w:lvlJc w:val="left"/>
      <w:pPr>
        <w:ind w:left="4308" w:hanging="360"/>
      </w:pPr>
    </w:lvl>
    <w:lvl w:ilvl="4" w:tplc="04220019" w:tentative="1">
      <w:start w:val="1"/>
      <w:numFmt w:val="lowerLetter"/>
      <w:lvlText w:val="%5."/>
      <w:lvlJc w:val="left"/>
      <w:pPr>
        <w:ind w:left="5028" w:hanging="360"/>
      </w:pPr>
    </w:lvl>
    <w:lvl w:ilvl="5" w:tplc="0422001B" w:tentative="1">
      <w:start w:val="1"/>
      <w:numFmt w:val="lowerRoman"/>
      <w:lvlText w:val="%6."/>
      <w:lvlJc w:val="right"/>
      <w:pPr>
        <w:ind w:left="5748" w:hanging="180"/>
      </w:pPr>
    </w:lvl>
    <w:lvl w:ilvl="6" w:tplc="0422000F" w:tentative="1">
      <w:start w:val="1"/>
      <w:numFmt w:val="decimal"/>
      <w:lvlText w:val="%7."/>
      <w:lvlJc w:val="left"/>
      <w:pPr>
        <w:ind w:left="6468" w:hanging="360"/>
      </w:pPr>
    </w:lvl>
    <w:lvl w:ilvl="7" w:tplc="04220019" w:tentative="1">
      <w:start w:val="1"/>
      <w:numFmt w:val="lowerLetter"/>
      <w:lvlText w:val="%8."/>
      <w:lvlJc w:val="left"/>
      <w:pPr>
        <w:ind w:left="7188" w:hanging="360"/>
      </w:pPr>
    </w:lvl>
    <w:lvl w:ilvl="8" w:tplc="0422001B" w:tentative="1">
      <w:start w:val="1"/>
      <w:numFmt w:val="lowerRoman"/>
      <w:lvlText w:val="%9."/>
      <w:lvlJc w:val="right"/>
      <w:pPr>
        <w:ind w:left="7908" w:hanging="180"/>
      </w:pPr>
    </w:lvl>
  </w:abstractNum>
  <w:abstractNum w:abstractNumId="1" w15:restartNumberingAfterBreak="0">
    <w:nsid w:val="0DB62EFC"/>
    <w:multiLevelType w:val="hybridMultilevel"/>
    <w:tmpl w:val="5CE42C82"/>
    <w:lvl w:ilvl="0" w:tplc="04220011">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 w15:restartNumberingAfterBreak="0">
    <w:nsid w:val="14105CF2"/>
    <w:multiLevelType w:val="hybridMultilevel"/>
    <w:tmpl w:val="10D89194"/>
    <w:lvl w:ilvl="0" w:tplc="3F40D2D0">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153A1626"/>
    <w:multiLevelType w:val="hybridMultilevel"/>
    <w:tmpl w:val="EE18C128"/>
    <w:lvl w:ilvl="0" w:tplc="04220011">
      <w:start w:val="1"/>
      <w:numFmt w:val="decimal"/>
      <w:lvlText w:val="%1)"/>
      <w:lvlJc w:val="left"/>
      <w:pPr>
        <w:ind w:left="1495"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4" w15:restartNumberingAfterBreak="0">
    <w:nsid w:val="162F3729"/>
    <w:multiLevelType w:val="hybridMultilevel"/>
    <w:tmpl w:val="0340E9D4"/>
    <w:lvl w:ilvl="0" w:tplc="FFFFFFFF">
      <w:start w:val="1"/>
      <w:numFmt w:val="decimal"/>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5" w15:restartNumberingAfterBreak="0">
    <w:nsid w:val="1A404497"/>
    <w:multiLevelType w:val="hybridMultilevel"/>
    <w:tmpl w:val="2F4A7C92"/>
    <w:lvl w:ilvl="0" w:tplc="04220011">
      <w:start w:val="1"/>
      <w:numFmt w:val="decimal"/>
      <w:lvlText w:val="%1)"/>
      <w:lvlJc w:val="left"/>
      <w:pPr>
        <w:ind w:left="2149" w:hanging="360"/>
      </w:pPr>
    </w:lvl>
    <w:lvl w:ilvl="1" w:tplc="04220019" w:tentative="1">
      <w:start w:val="1"/>
      <w:numFmt w:val="lowerLetter"/>
      <w:lvlText w:val="%2."/>
      <w:lvlJc w:val="left"/>
      <w:pPr>
        <w:ind w:left="2869" w:hanging="360"/>
      </w:pPr>
    </w:lvl>
    <w:lvl w:ilvl="2" w:tplc="0422001B" w:tentative="1">
      <w:start w:val="1"/>
      <w:numFmt w:val="lowerRoman"/>
      <w:lvlText w:val="%3."/>
      <w:lvlJc w:val="right"/>
      <w:pPr>
        <w:ind w:left="3589" w:hanging="180"/>
      </w:pPr>
    </w:lvl>
    <w:lvl w:ilvl="3" w:tplc="0422000F" w:tentative="1">
      <w:start w:val="1"/>
      <w:numFmt w:val="decimal"/>
      <w:lvlText w:val="%4."/>
      <w:lvlJc w:val="left"/>
      <w:pPr>
        <w:ind w:left="4309" w:hanging="360"/>
      </w:pPr>
    </w:lvl>
    <w:lvl w:ilvl="4" w:tplc="04220019" w:tentative="1">
      <w:start w:val="1"/>
      <w:numFmt w:val="lowerLetter"/>
      <w:lvlText w:val="%5."/>
      <w:lvlJc w:val="left"/>
      <w:pPr>
        <w:ind w:left="5029" w:hanging="360"/>
      </w:pPr>
    </w:lvl>
    <w:lvl w:ilvl="5" w:tplc="0422001B" w:tentative="1">
      <w:start w:val="1"/>
      <w:numFmt w:val="lowerRoman"/>
      <w:lvlText w:val="%6."/>
      <w:lvlJc w:val="right"/>
      <w:pPr>
        <w:ind w:left="5749" w:hanging="180"/>
      </w:pPr>
    </w:lvl>
    <w:lvl w:ilvl="6" w:tplc="0422000F" w:tentative="1">
      <w:start w:val="1"/>
      <w:numFmt w:val="decimal"/>
      <w:lvlText w:val="%7."/>
      <w:lvlJc w:val="left"/>
      <w:pPr>
        <w:ind w:left="6469" w:hanging="360"/>
      </w:pPr>
    </w:lvl>
    <w:lvl w:ilvl="7" w:tplc="04220019" w:tentative="1">
      <w:start w:val="1"/>
      <w:numFmt w:val="lowerLetter"/>
      <w:lvlText w:val="%8."/>
      <w:lvlJc w:val="left"/>
      <w:pPr>
        <w:ind w:left="7189" w:hanging="360"/>
      </w:pPr>
    </w:lvl>
    <w:lvl w:ilvl="8" w:tplc="0422001B" w:tentative="1">
      <w:start w:val="1"/>
      <w:numFmt w:val="lowerRoman"/>
      <w:lvlText w:val="%9."/>
      <w:lvlJc w:val="right"/>
      <w:pPr>
        <w:ind w:left="7909" w:hanging="180"/>
      </w:pPr>
    </w:lvl>
  </w:abstractNum>
  <w:abstractNum w:abstractNumId="6" w15:restartNumberingAfterBreak="0">
    <w:nsid w:val="225832BF"/>
    <w:multiLevelType w:val="hybridMultilevel"/>
    <w:tmpl w:val="381C1A0A"/>
    <w:lvl w:ilvl="0" w:tplc="C54C9720">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abstractNum w:abstractNumId="7" w15:restartNumberingAfterBreak="0">
    <w:nsid w:val="24231267"/>
    <w:multiLevelType w:val="hybridMultilevel"/>
    <w:tmpl w:val="52DC2C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5823200"/>
    <w:multiLevelType w:val="hybridMultilevel"/>
    <w:tmpl w:val="E3385648"/>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2D0D1829"/>
    <w:multiLevelType w:val="hybridMultilevel"/>
    <w:tmpl w:val="139A6E7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2E2F7525"/>
    <w:multiLevelType w:val="hybridMultilevel"/>
    <w:tmpl w:val="BA422E76"/>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1" w15:restartNumberingAfterBreak="0">
    <w:nsid w:val="2EE9501A"/>
    <w:multiLevelType w:val="hybridMultilevel"/>
    <w:tmpl w:val="776E48A6"/>
    <w:lvl w:ilvl="0" w:tplc="5C5A694A">
      <w:start w:val="1"/>
      <w:numFmt w:val="decimal"/>
      <w:lvlText w:val="%1."/>
      <w:lvlJc w:val="left"/>
      <w:pPr>
        <w:ind w:left="116" w:hanging="708"/>
      </w:pPr>
      <w:rPr>
        <w:rFonts w:ascii="Times New Roman" w:eastAsia="Times New Roman" w:hAnsi="Times New Roman" w:cs="Times New Roman" w:hint="default"/>
        <w:w w:val="100"/>
        <w:sz w:val="24"/>
        <w:szCs w:val="24"/>
        <w:lang w:val="uk-UA" w:eastAsia="en-US" w:bidi="ar-SA"/>
      </w:rPr>
    </w:lvl>
    <w:lvl w:ilvl="1" w:tplc="CDD0188E">
      <w:numFmt w:val="bullet"/>
      <w:lvlText w:val="•"/>
      <w:lvlJc w:val="left"/>
      <w:pPr>
        <w:ind w:left="1094" w:hanging="708"/>
      </w:pPr>
      <w:rPr>
        <w:rFonts w:hint="default"/>
        <w:lang w:val="uk-UA" w:eastAsia="en-US" w:bidi="ar-SA"/>
      </w:rPr>
    </w:lvl>
    <w:lvl w:ilvl="2" w:tplc="6560767C">
      <w:numFmt w:val="bullet"/>
      <w:lvlText w:val="•"/>
      <w:lvlJc w:val="left"/>
      <w:pPr>
        <w:ind w:left="2069" w:hanging="708"/>
      </w:pPr>
      <w:rPr>
        <w:rFonts w:hint="default"/>
        <w:lang w:val="uk-UA" w:eastAsia="en-US" w:bidi="ar-SA"/>
      </w:rPr>
    </w:lvl>
    <w:lvl w:ilvl="3" w:tplc="D9F2CD30">
      <w:numFmt w:val="bullet"/>
      <w:lvlText w:val="•"/>
      <w:lvlJc w:val="left"/>
      <w:pPr>
        <w:ind w:left="3043" w:hanging="708"/>
      </w:pPr>
      <w:rPr>
        <w:rFonts w:hint="default"/>
        <w:lang w:val="uk-UA" w:eastAsia="en-US" w:bidi="ar-SA"/>
      </w:rPr>
    </w:lvl>
    <w:lvl w:ilvl="4" w:tplc="505EB44E">
      <w:numFmt w:val="bullet"/>
      <w:lvlText w:val="•"/>
      <w:lvlJc w:val="left"/>
      <w:pPr>
        <w:ind w:left="4018" w:hanging="708"/>
      </w:pPr>
      <w:rPr>
        <w:rFonts w:hint="default"/>
        <w:lang w:val="uk-UA" w:eastAsia="en-US" w:bidi="ar-SA"/>
      </w:rPr>
    </w:lvl>
    <w:lvl w:ilvl="5" w:tplc="82D24A4C">
      <w:numFmt w:val="bullet"/>
      <w:lvlText w:val="•"/>
      <w:lvlJc w:val="left"/>
      <w:pPr>
        <w:ind w:left="4993" w:hanging="708"/>
      </w:pPr>
      <w:rPr>
        <w:rFonts w:hint="default"/>
        <w:lang w:val="uk-UA" w:eastAsia="en-US" w:bidi="ar-SA"/>
      </w:rPr>
    </w:lvl>
    <w:lvl w:ilvl="6" w:tplc="ADBEBCFA">
      <w:numFmt w:val="bullet"/>
      <w:lvlText w:val="•"/>
      <w:lvlJc w:val="left"/>
      <w:pPr>
        <w:ind w:left="5967" w:hanging="708"/>
      </w:pPr>
      <w:rPr>
        <w:rFonts w:hint="default"/>
        <w:lang w:val="uk-UA" w:eastAsia="en-US" w:bidi="ar-SA"/>
      </w:rPr>
    </w:lvl>
    <w:lvl w:ilvl="7" w:tplc="777E7BB4">
      <w:numFmt w:val="bullet"/>
      <w:lvlText w:val="•"/>
      <w:lvlJc w:val="left"/>
      <w:pPr>
        <w:ind w:left="6942" w:hanging="708"/>
      </w:pPr>
      <w:rPr>
        <w:rFonts w:hint="default"/>
        <w:lang w:val="uk-UA" w:eastAsia="en-US" w:bidi="ar-SA"/>
      </w:rPr>
    </w:lvl>
    <w:lvl w:ilvl="8" w:tplc="327052D2">
      <w:numFmt w:val="bullet"/>
      <w:lvlText w:val="•"/>
      <w:lvlJc w:val="left"/>
      <w:pPr>
        <w:ind w:left="7917" w:hanging="708"/>
      </w:pPr>
      <w:rPr>
        <w:rFonts w:hint="default"/>
        <w:lang w:val="uk-UA" w:eastAsia="en-US" w:bidi="ar-SA"/>
      </w:rPr>
    </w:lvl>
  </w:abstractNum>
  <w:abstractNum w:abstractNumId="12" w15:restartNumberingAfterBreak="0">
    <w:nsid w:val="33A61624"/>
    <w:multiLevelType w:val="hybridMultilevel"/>
    <w:tmpl w:val="2AA0C36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8F70DA7"/>
    <w:multiLevelType w:val="hybridMultilevel"/>
    <w:tmpl w:val="C1D0EE8E"/>
    <w:lvl w:ilvl="0" w:tplc="16089A0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3F903C75"/>
    <w:multiLevelType w:val="hybridMultilevel"/>
    <w:tmpl w:val="FD900DF0"/>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5" w15:restartNumberingAfterBreak="0">
    <w:nsid w:val="40204581"/>
    <w:multiLevelType w:val="hybridMultilevel"/>
    <w:tmpl w:val="FABE15AE"/>
    <w:lvl w:ilvl="0" w:tplc="AD783F34">
      <w:start w:val="1"/>
      <w:numFmt w:val="decimal"/>
      <w:lvlText w:val="%1."/>
      <w:lvlJc w:val="left"/>
      <w:pPr>
        <w:ind w:left="1069" w:hanging="360"/>
      </w:pPr>
      <w:rPr>
        <w:rFonts w:hint="default"/>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A334513"/>
    <w:multiLevelType w:val="hybridMultilevel"/>
    <w:tmpl w:val="F89AE7F8"/>
    <w:lvl w:ilvl="0" w:tplc="247AE244">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C4F2A43"/>
    <w:multiLevelType w:val="multilevel"/>
    <w:tmpl w:val="F9BADF96"/>
    <w:lvl w:ilvl="0">
      <w:start w:val="2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51143E25"/>
    <w:multiLevelType w:val="hybridMultilevel"/>
    <w:tmpl w:val="A3FC98A0"/>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9" w15:restartNumberingAfterBreak="0">
    <w:nsid w:val="5543385E"/>
    <w:multiLevelType w:val="hybridMultilevel"/>
    <w:tmpl w:val="463846D0"/>
    <w:lvl w:ilvl="0" w:tplc="04220011">
      <w:start w:val="1"/>
      <w:numFmt w:val="decimal"/>
      <w:lvlText w:val="%1)"/>
      <w:lvlJc w:val="left"/>
      <w:pPr>
        <w:ind w:left="1890" w:hanging="360"/>
      </w:pPr>
    </w:lvl>
    <w:lvl w:ilvl="1" w:tplc="04220019" w:tentative="1">
      <w:start w:val="1"/>
      <w:numFmt w:val="lowerLetter"/>
      <w:lvlText w:val="%2."/>
      <w:lvlJc w:val="left"/>
      <w:pPr>
        <w:ind w:left="2610" w:hanging="360"/>
      </w:pPr>
    </w:lvl>
    <w:lvl w:ilvl="2" w:tplc="0422001B" w:tentative="1">
      <w:start w:val="1"/>
      <w:numFmt w:val="lowerRoman"/>
      <w:lvlText w:val="%3."/>
      <w:lvlJc w:val="right"/>
      <w:pPr>
        <w:ind w:left="3330" w:hanging="180"/>
      </w:pPr>
    </w:lvl>
    <w:lvl w:ilvl="3" w:tplc="0422000F" w:tentative="1">
      <w:start w:val="1"/>
      <w:numFmt w:val="decimal"/>
      <w:lvlText w:val="%4."/>
      <w:lvlJc w:val="left"/>
      <w:pPr>
        <w:ind w:left="4050" w:hanging="360"/>
      </w:pPr>
    </w:lvl>
    <w:lvl w:ilvl="4" w:tplc="04220019" w:tentative="1">
      <w:start w:val="1"/>
      <w:numFmt w:val="lowerLetter"/>
      <w:lvlText w:val="%5."/>
      <w:lvlJc w:val="left"/>
      <w:pPr>
        <w:ind w:left="4770" w:hanging="360"/>
      </w:pPr>
    </w:lvl>
    <w:lvl w:ilvl="5" w:tplc="0422001B" w:tentative="1">
      <w:start w:val="1"/>
      <w:numFmt w:val="lowerRoman"/>
      <w:lvlText w:val="%6."/>
      <w:lvlJc w:val="right"/>
      <w:pPr>
        <w:ind w:left="5490" w:hanging="180"/>
      </w:pPr>
    </w:lvl>
    <w:lvl w:ilvl="6" w:tplc="0422000F" w:tentative="1">
      <w:start w:val="1"/>
      <w:numFmt w:val="decimal"/>
      <w:lvlText w:val="%7."/>
      <w:lvlJc w:val="left"/>
      <w:pPr>
        <w:ind w:left="6210" w:hanging="360"/>
      </w:pPr>
    </w:lvl>
    <w:lvl w:ilvl="7" w:tplc="04220019" w:tentative="1">
      <w:start w:val="1"/>
      <w:numFmt w:val="lowerLetter"/>
      <w:lvlText w:val="%8."/>
      <w:lvlJc w:val="left"/>
      <w:pPr>
        <w:ind w:left="6930" w:hanging="360"/>
      </w:pPr>
    </w:lvl>
    <w:lvl w:ilvl="8" w:tplc="0422001B" w:tentative="1">
      <w:start w:val="1"/>
      <w:numFmt w:val="lowerRoman"/>
      <w:lvlText w:val="%9."/>
      <w:lvlJc w:val="right"/>
      <w:pPr>
        <w:ind w:left="7650" w:hanging="180"/>
      </w:pPr>
    </w:lvl>
  </w:abstractNum>
  <w:abstractNum w:abstractNumId="20" w15:restartNumberingAfterBreak="0">
    <w:nsid w:val="561E777A"/>
    <w:multiLevelType w:val="hybridMultilevel"/>
    <w:tmpl w:val="F8964D1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8CB2DE5"/>
    <w:multiLevelType w:val="hybridMultilevel"/>
    <w:tmpl w:val="CC86E766"/>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2" w15:restartNumberingAfterBreak="0">
    <w:nsid w:val="5ED84191"/>
    <w:multiLevelType w:val="hybridMultilevel"/>
    <w:tmpl w:val="19C629B6"/>
    <w:lvl w:ilvl="0" w:tplc="A42A8F6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6314501A"/>
    <w:multiLevelType w:val="hybridMultilevel"/>
    <w:tmpl w:val="F6D4D278"/>
    <w:lvl w:ilvl="0" w:tplc="4B128226">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4236CB"/>
    <w:multiLevelType w:val="hybridMultilevel"/>
    <w:tmpl w:val="9BDE0D9E"/>
    <w:lvl w:ilvl="0" w:tplc="04220011">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5" w15:restartNumberingAfterBreak="0">
    <w:nsid w:val="64DD36D1"/>
    <w:multiLevelType w:val="hybridMultilevel"/>
    <w:tmpl w:val="AA424706"/>
    <w:lvl w:ilvl="0" w:tplc="470CE522">
      <w:start w:val="1"/>
      <w:numFmt w:val="decimal"/>
      <w:lvlText w:val="%1."/>
      <w:lvlJc w:val="left"/>
      <w:pPr>
        <w:ind w:left="1070" w:hanging="360"/>
      </w:pPr>
      <w:rPr>
        <w:strike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722367C6"/>
    <w:multiLevelType w:val="hybridMultilevel"/>
    <w:tmpl w:val="D2C45D8C"/>
    <w:lvl w:ilvl="0" w:tplc="3F40D2D0">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7" w15:restartNumberingAfterBreak="0">
    <w:nsid w:val="743A13AF"/>
    <w:multiLevelType w:val="hybridMultilevel"/>
    <w:tmpl w:val="F6D4D278"/>
    <w:lvl w:ilvl="0" w:tplc="FFFFFFFF">
      <w:start w:val="1"/>
      <w:numFmt w:val="decimal"/>
      <w:lvlText w:val="%1."/>
      <w:lvlJc w:val="left"/>
      <w:pPr>
        <w:ind w:left="720" w:hanging="360"/>
      </w:pPr>
      <w:rPr>
        <w:rFonts w:ascii="Times New Roman" w:eastAsia="Times New Roman" w:hAnsi="Times New Roman" w:cs="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A67831"/>
    <w:multiLevelType w:val="hybridMultilevel"/>
    <w:tmpl w:val="3E105844"/>
    <w:lvl w:ilvl="0" w:tplc="7DE2A57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7B373375"/>
    <w:multiLevelType w:val="hybridMultilevel"/>
    <w:tmpl w:val="961630E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9"/>
  </w:num>
  <w:num w:numId="3">
    <w:abstractNumId w:val="25"/>
  </w:num>
  <w:num w:numId="4">
    <w:abstractNumId w:val="28"/>
  </w:num>
  <w:num w:numId="5">
    <w:abstractNumId w:val="22"/>
  </w:num>
  <w:num w:numId="6">
    <w:abstractNumId w:val="5"/>
  </w:num>
  <w:num w:numId="7">
    <w:abstractNumId w:val="24"/>
  </w:num>
  <w:num w:numId="8">
    <w:abstractNumId w:val="1"/>
  </w:num>
  <w:num w:numId="9">
    <w:abstractNumId w:val="16"/>
  </w:num>
  <w:num w:numId="10">
    <w:abstractNumId w:val="0"/>
  </w:num>
  <w:num w:numId="11">
    <w:abstractNumId w:val="18"/>
  </w:num>
  <w:num w:numId="12">
    <w:abstractNumId w:val="10"/>
  </w:num>
  <w:num w:numId="13">
    <w:abstractNumId w:val="21"/>
  </w:num>
  <w:num w:numId="14">
    <w:abstractNumId w:val="14"/>
  </w:num>
  <w:num w:numId="15">
    <w:abstractNumId w:val="8"/>
  </w:num>
  <w:num w:numId="16">
    <w:abstractNumId w:val="3"/>
  </w:num>
  <w:num w:numId="17">
    <w:abstractNumId w:val="19"/>
  </w:num>
  <w:num w:numId="18">
    <w:abstractNumId w:val="6"/>
  </w:num>
  <w:num w:numId="19">
    <w:abstractNumId w:val="17"/>
  </w:num>
  <w:num w:numId="20">
    <w:abstractNumId w:val="13"/>
  </w:num>
  <w:num w:numId="21">
    <w:abstractNumId w:val="29"/>
  </w:num>
  <w:num w:numId="22">
    <w:abstractNumId w:val="2"/>
  </w:num>
  <w:num w:numId="23">
    <w:abstractNumId w:val="20"/>
  </w:num>
  <w:num w:numId="24">
    <w:abstractNumId w:val="26"/>
  </w:num>
  <w:num w:numId="25">
    <w:abstractNumId w:val="12"/>
  </w:num>
  <w:num w:numId="26">
    <w:abstractNumId w:val="7"/>
  </w:num>
  <w:num w:numId="27">
    <w:abstractNumId w:val="11"/>
  </w:num>
  <w:num w:numId="28">
    <w:abstractNumId w:val="23"/>
  </w:num>
  <w:num w:numId="29">
    <w:abstractNumId w:val="27"/>
  </w:num>
  <w:num w:numId="30">
    <w:abstractNumId w:val="4"/>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AF6"/>
    <w:rsid w:val="000007B7"/>
    <w:rsid w:val="000024D8"/>
    <w:rsid w:val="000029D7"/>
    <w:rsid w:val="00002CCD"/>
    <w:rsid w:val="0001046A"/>
    <w:rsid w:val="00010DF5"/>
    <w:rsid w:val="00012A4D"/>
    <w:rsid w:val="00021A47"/>
    <w:rsid w:val="00022BE9"/>
    <w:rsid w:val="00024A4D"/>
    <w:rsid w:val="00026A71"/>
    <w:rsid w:val="00034EA5"/>
    <w:rsid w:val="0003720E"/>
    <w:rsid w:val="00046146"/>
    <w:rsid w:val="0004642B"/>
    <w:rsid w:val="0005569B"/>
    <w:rsid w:val="00071F5C"/>
    <w:rsid w:val="00075449"/>
    <w:rsid w:val="000830A3"/>
    <w:rsid w:val="00083744"/>
    <w:rsid w:val="000957E2"/>
    <w:rsid w:val="000B5642"/>
    <w:rsid w:val="000C2848"/>
    <w:rsid w:val="000D2F2A"/>
    <w:rsid w:val="000D558E"/>
    <w:rsid w:val="000E5792"/>
    <w:rsid w:val="000F2804"/>
    <w:rsid w:val="000F346D"/>
    <w:rsid w:val="000F377B"/>
    <w:rsid w:val="000F775F"/>
    <w:rsid w:val="0010069E"/>
    <w:rsid w:val="00105DAD"/>
    <w:rsid w:val="001068BA"/>
    <w:rsid w:val="0011541D"/>
    <w:rsid w:val="00117C1E"/>
    <w:rsid w:val="00125016"/>
    <w:rsid w:val="001307A0"/>
    <w:rsid w:val="00132B0E"/>
    <w:rsid w:val="0013464D"/>
    <w:rsid w:val="001353F8"/>
    <w:rsid w:val="0013601A"/>
    <w:rsid w:val="00141BFB"/>
    <w:rsid w:val="00143B26"/>
    <w:rsid w:val="00144C63"/>
    <w:rsid w:val="00144FC9"/>
    <w:rsid w:val="00144FF1"/>
    <w:rsid w:val="00146637"/>
    <w:rsid w:val="001704C3"/>
    <w:rsid w:val="00170D1F"/>
    <w:rsid w:val="00172F52"/>
    <w:rsid w:val="00184BBE"/>
    <w:rsid w:val="00185588"/>
    <w:rsid w:val="00185BFC"/>
    <w:rsid w:val="00195EC6"/>
    <w:rsid w:val="001D422B"/>
    <w:rsid w:val="001F0271"/>
    <w:rsid w:val="001F1FFE"/>
    <w:rsid w:val="001F41F0"/>
    <w:rsid w:val="001F6D0A"/>
    <w:rsid w:val="001F7BA4"/>
    <w:rsid w:val="00212B0B"/>
    <w:rsid w:val="00220A39"/>
    <w:rsid w:val="00223A6D"/>
    <w:rsid w:val="0023504F"/>
    <w:rsid w:val="0024018F"/>
    <w:rsid w:val="002411D0"/>
    <w:rsid w:val="00243027"/>
    <w:rsid w:val="00243278"/>
    <w:rsid w:val="002552CD"/>
    <w:rsid w:val="002575A1"/>
    <w:rsid w:val="0026051A"/>
    <w:rsid w:val="00260CA6"/>
    <w:rsid w:val="002660F3"/>
    <w:rsid w:val="0027472A"/>
    <w:rsid w:val="00275BB5"/>
    <w:rsid w:val="00280CBE"/>
    <w:rsid w:val="00294E9F"/>
    <w:rsid w:val="0029673E"/>
    <w:rsid w:val="00296E66"/>
    <w:rsid w:val="002A1423"/>
    <w:rsid w:val="002A470B"/>
    <w:rsid w:val="002A4E38"/>
    <w:rsid w:val="002B3998"/>
    <w:rsid w:val="002B45B6"/>
    <w:rsid w:val="002C0D60"/>
    <w:rsid w:val="002D326F"/>
    <w:rsid w:val="002D6A87"/>
    <w:rsid w:val="002E2127"/>
    <w:rsid w:val="002E2356"/>
    <w:rsid w:val="002E6EBC"/>
    <w:rsid w:val="002F0BF5"/>
    <w:rsid w:val="002F171E"/>
    <w:rsid w:val="002F4837"/>
    <w:rsid w:val="002F5977"/>
    <w:rsid w:val="0030126A"/>
    <w:rsid w:val="0030344A"/>
    <w:rsid w:val="003067CC"/>
    <w:rsid w:val="00306ACE"/>
    <w:rsid w:val="00306C44"/>
    <w:rsid w:val="003118F1"/>
    <w:rsid w:val="00313F36"/>
    <w:rsid w:val="00315093"/>
    <w:rsid w:val="00322518"/>
    <w:rsid w:val="0033724B"/>
    <w:rsid w:val="00340DE9"/>
    <w:rsid w:val="003411A9"/>
    <w:rsid w:val="00344003"/>
    <w:rsid w:val="0035046E"/>
    <w:rsid w:val="00353A81"/>
    <w:rsid w:val="00360A23"/>
    <w:rsid w:val="00360F07"/>
    <w:rsid w:val="00362634"/>
    <w:rsid w:val="00363B19"/>
    <w:rsid w:val="00370028"/>
    <w:rsid w:val="00370F0F"/>
    <w:rsid w:val="003806B1"/>
    <w:rsid w:val="00393ECA"/>
    <w:rsid w:val="00394479"/>
    <w:rsid w:val="00394DC6"/>
    <w:rsid w:val="003A1478"/>
    <w:rsid w:val="003A30B6"/>
    <w:rsid w:val="003A326D"/>
    <w:rsid w:val="003A3AAB"/>
    <w:rsid w:val="003A5E0B"/>
    <w:rsid w:val="003B08D6"/>
    <w:rsid w:val="003B1459"/>
    <w:rsid w:val="003B15D0"/>
    <w:rsid w:val="003C1C7F"/>
    <w:rsid w:val="003D3C68"/>
    <w:rsid w:val="003D5E41"/>
    <w:rsid w:val="003E3293"/>
    <w:rsid w:val="003F047D"/>
    <w:rsid w:val="003F162D"/>
    <w:rsid w:val="003F4EE6"/>
    <w:rsid w:val="00406A71"/>
    <w:rsid w:val="004129A8"/>
    <w:rsid w:val="00414922"/>
    <w:rsid w:val="00415DD5"/>
    <w:rsid w:val="00423462"/>
    <w:rsid w:val="00423A61"/>
    <w:rsid w:val="00425132"/>
    <w:rsid w:val="00425525"/>
    <w:rsid w:val="00436D7B"/>
    <w:rsid w:val="00446B3D"/>
    <w:rsid w:val="00452916"/>
    <w:rsid w:val="00466491"/>
    <w:rsid w:val="004677D0"/>
    <w:rsid w:val="004713BF"/>
    <w:rsid w:val="00474E22"/>
    <w:rsid w:val="004816EF"/>
    <w:rsid w:val="00483CD5"/>
    <w:rsid w:val="004848C4"/>
    <w:rsid w:val="00485A53"/>
    <w:rsid w:val="00491CF5"/>
    <w:rsid w:val="00493CF4"/>
    <w:rsid w:val="00496EDB"/>
    <w:rsid w:val="004A16C0"/>
    <w:rsid w:val="004A3996"/>
    <w:rsid w:val="004A3E29"/>
    <w:rsid w:val="004A5DBD"/>
    <w:rsid w:val="004B11E4"/>
    <w:rsid w:val="004B1251"/>
    <w:rsid w:val="004B780E"/>
    <w:rsid w:val="004C0638"/>
    <w:rsid w:val="004C35FC"/>
    <w:rsid w:val="004C6BBA"/>
    <w:rsid w:val="004C7A62"/>
    <w:rsid w:val="004D0BA2"/>
    <w:rsid w:val="004D34F9"/>
    <w:rsid w:val="004D6A30"/>
    <w:rsid w:val="004F1660"/>
    <w:rsid w:val="004F290B"/>
    <w:rsid w:val="004F34A4"/>
    <w:rsid w:val="004F3501"/>
    <w:rsid w:val="004F45C7"/>
    <w:rsid w:val="004F50F5"/>
    <w:rsid w:val="004F6788"/>
    <w:rsid w:val="00502D5B"/>
    <w:rsid w:val="00510493"/>
    <w:rsid w:val="00513C8A"/>
    <w:rsid w:val="00520D82"/>
    <w:rsid w:val="0052131F"/>
    <w:rsid w:val="005218F1"/>
    <w:rsid w:val="00523F50"/>
    <w:rsid w:val="00524905"/>
    <w:rsid w:val="00524AEE"/>
    <w:rsid w:val="00535B43"/>
    <w:rsid w:val="00536156"/>
    <w:rsid w:val="005402E3"/>
    <w:rsid w:val="0054113C"/>
    <w:rsid w:val="00556D59"/>
    <w:rsid w:val="005570C8"/>
    <w:rsid w:val="00563359"/>
    <w:rsid w:val="00570C5B"/>
    <w:rsid w:val="005739C5"/>
    <w:rsid w:val="005763BD"/>
    <w:rsid w:val="005776FA"/>
    <w:rsid w:val="00582275"/>
    <w:rsid w:val="00584741"/>
    <w:rsid w:val="00585129"/>
    <w:rsid w:val="005858B4"/>
    <w:rsid w:val="00585E16"/>
    <w:rsid w:val="005900A0"/>
    <w:rsid w:val="00591527"/>
    <w:rsid w:val="00593280"/>
    <w:rsid w:val="00594A01"/>
    <w:rsid w:val="0059793E"/>
    <w:rsid w:val="005A1879"/>
    <w:rsid w:val="005B71CB"/>
    <w:rsid w:val="005C043C"/>
    <w:rsid w:val="005C12C2"/>
    <w:rsid w:val="005C2215"/>
    <w:rsid w:val="005C3C58"/>
    <w:rsid w:val="005D6738"/>
    <w:rsid w:val="005E1DA6"/>
    <w:rsid w:val="005E5444"/>
    <w:rsid w:val="005E7766"/>
    <w:rsid w:val="005F2126"/>
    <w:rsid w:val="005F7186"/>
    <w:rsid w:val="00610A5E"/>
    <w:rsid w:val="006115CB"/>
    <w:rsid w:val="00617000"/>
    <w:rsid w:val="006212F1"/>
    <w:rsid w:val="00624960"/>
    <w:rsid w:val="006249C6"/>
    <w:rsid w:val="00626BD8"/>
    <w:rsid w:val="00637550"/>
    <w:rsid w:val="00640AA8"/>
    <w:rsid w:val="00641D85"/>
    <w:rsid w:val="0064413F"/>
    <w:rsid w:val="00651F6D"/>
    <w:rsid w:val="00654EF0"/>
    <w:rsid w:val="006559BF"/>
    <w:rsid w:val="00663940"/>
    <w:rsid w:val="0067284B"/>
    <w:rsid w:val="00674251"/>
    <w:rsid w:val="00674930"/>
    <w:rsid w:val="006756CF"/>
    <w:rsid w:val="006800DA"/>
    <w:rsid w:val="00686C29"/>
    <w:rsid w:val="00693AC5"/>
    <w:rsid w:val="00694CAC"/>
    <w:rsid w:val="00695593"/>
    <w:rsid w:val="006A3D24"/>
    <w:rsid w:val="006A4D51"/>
    <w:rsid w:val="006B2620"/>
    <w:rsid w:val="006B345F"/>
    <w:rsid w:val="006D3C79"/>
    <w:rsid w:val="006E1DC2"/>
    <w:rsid w:val="006E6E6E"/>
    <w:rsid w:val="006F4458"/>
    <w:rsid w:val="006F6506"/>
    <w:rsid w:val="00700238"/>
    <w:rsid w:val="007028CA"/>
    <w:rsid w:val="00711373"/>
    <w:rsid w:val="00714D98"/>
    <w:rsid w:val="0071670E"/>
    <w:rsid w:val="00717BDE"/>
    <w:rsid w:val="0072129B"/>
    <w:rsid w:val="007317DD"/>
    <w:rsid w:val="00733D2B"/>
    <w:rsid w:val="0073600B"/>
    <w:rsid w:val="007422FE"/>
    <w:rsid w:val="007464CC"/>
    <w:rsid w:val="00752B38"/>
    <w:rsid w:val="00752D84"/>
    <w:rsid w:val="0075693C"/>
    <w:rsid w:val="00763129"/>
    <w:rsid w:val="00774654"/>
    <w:rsid w:val="00783171"/>
    <w:rsid w:val="0078380F"/>
    <w:rsid w:val="007965D1"/>
    <w:rsid w:val="007A23DE"/>
    <w:rsid w:val="007B6E72"/>
    <w:rsid w:val="007B6E94"/>
    <w:rsid w:val="007C627E"/>
    <w:rsid w:val="007D4963"/>
    <w:rsid w:val="007D4AEE"/>
    <w:rsid w:val="007E1F94"/>
    <w:rsid w:val="007E655C"/>
    <w:rsid w:val="007F783E"/>
    <w:rsid w:val="00801D67"/>
    <w:rsid w:val="00805CBD"/>
    <w:rsid w:val="00810C79"/>
    <w:rsid w:val="00814434"/>
    <w:rsid w:val="008167B9"/>
    <w:rsid w:val="00821F14"/>
    <w:rsid w:val="00822C9C"/>
    <w:rsid w:val="00827A39"/>
    <w:rsid w:val="00832100"/>
    <w:rsid w:val="00835213"/>
    <w:rsid w:val="00841A33"/>
    <w:rsid w:val="00843458"/>
    <w:rsid w:val="00843C17"/>
    <w:rsid w:val="00843F94"/>
    <w:rsid w:val="00846BFA"/>
    <w:rsid w:val="00850016"/>
    <w:rsid w:val="00850C89"/>
    <w:rsid w:val="00852511"/>
    <w:rsid w:val="00857D53"/>
    <w:rsid w:val="00861BC0"/>
    <w:rsid w:val="0086504B"/>
    <w:rsid w:val="00865779"/>
    <w:rsid w:val="008706BB"/>
    <w:rsid w:val="008733F9"/>
    <w:rsid w:val="00875020"/>
    <w:rsid w:val="00875741"/>
    <w:rsid w:val="00875D92"/>
    <w:rsid w:val="0088755D"/>
    <w:rsid w:val="00890186"/>
    <w:rsid w:val="00894076"/>
    <w:rsid w:val="008A2E2D"/>
    <w:rsid w:val="008A6385"/>
    <w:rsid w:val="008A7C41"/>
    <w:rsid w:val="008B17F7"/>
    <w:rsid w:val="008B4E80"/>
    <w:rsid w:val="008B61C2"/>
    <w:rsid w:val="008C135D"/>
    <w:rsid w:val="008C194E"/>
    <w:rsid w:val="008C1D67"/>
    <w:rsid w:val="008C2B24"/>
    <w:rsid w:val="008C7CE9"/>
    <w:rsid w:val="008D2A79"/>
    <w:rsid w:val="008D3DB3"/>
    <w:rsid w:val="008D4615"/>
    <w:rsid w:val="008D7C24"/>
    <w:rsid w:val="008F408E"/>
    <w:rsid w:val="008F4CC6"/>
    <w:rsid w:val="0090192D"/>
    <w:rsid w:val="00901B5E"/>
    <w:rsid w:val="009052A2"/>
    <w:rsid w:val="0091147A"/>
    <w:rsid w:val="00911ADB"/>
    <w:rsid w:val="00920BD0"/>
    <w:rsid w:val="00920BD3"/>
    <w:rsid w:val="00921843"/>
    <w:rsid w:val="009230A6"/>
    <w:rsid w:val="00925007"/>
    <w:rsid w:val="00926B99"/>
    <w:rsid w:val="00940ADB"/>
    <w:rsid w:val="0094152A"/>
    <w:rsid w:val="00945042"/>
    <w:rsid w:val="009535C4"/>
    <w:rsid w:val="009620AF"/>
    <w:rsid w:val="009639E2"/>
    <w:rsid w:val="00965003"/>
    <w:rsid w:val="00967874"/>
    <w:rsid w:val="00970D54"/>
    <w:rsid w:val="00971D8B"/>
    <w:rsid w:val="00977828"/>
    <w:rsid w:val="0098159F"/>
    <w:rsid w:val="009854D7"/>
    <w:rsid w:val="00985F35"/>
    <w:rsid w:val="00987050"/>
    <w:rsid w:val="00990E19"/>
    <w:rsid w:val="00991FC4"/>
    <w:rsid w:val="00993E8F"/>
    <w:rsid w:val="00996092"/>
    <w:rsid w:val="009A054F"/>
    <w:rsid w:val="009A2A95"/>
    <w:rsid w:val="009A3292"/>
    <w:rsid w:val="009A39ED"/>
    <w:rsid w:val="009A6E31"/>
    <w:rsid w:val="009B4CEA"/>
    <w:rsid w:val="009C1B5B"/>
    <w:rsid w:val="009C5945"/>
    <w:rsid w:val="009C5E29"/>
    <w:rsid w:val="009D4BE8"/>
    <w:rsid w:val="009E3E3A"/>
    <w:rsid w:val="009E730D"/>
    <w:rsid w:val="009F2E7C"/>
    <w:rsid w:val="009F52FC"/>
    <w:rsid w:val="009F787B"/>
    <w:rsid w:val="00A05EF9"/>
    <w:rsid w:val="00A07064"/>
    <w:rsid w:val="00A10032"/>
    <w:rsid w:val="00A105A0"/>
    <w:rsid w:val="00A1143A"/>
    <w:rsid w:val="00A13F28"/>
    <w:rsid w:val="00A16CBF"/>
    <w:rsid w:val="00A235DF"/>
    <w:rsid w:val="00A24F26"/>
    <w:rsid w:val="00A369E2"/>
    <w:rsid w:val="00A36D7F"/>
    <w:rsid w:val="00A4188E"/>
    <w:rsid w:val="00A44365"/>
    <w:rsid w:val="00A478FB"/>
    <w:rsid w:val="00A47FD8"/>
    <w:rsid w:val="00A5272F"/>
    <w:rsid w:val="00A61B88"/>
    <w:rsid w:val="00A64217"/>
    <w:rsid w:val="00A64537"/>
    <w:rsid w:val="00A6721F"/>
    <w:rsid w:val="00A74773"/>
    <w:rsid w:val="00A74966"/>
    <w:rsid w:val="00A83265"/>
    <w:rsid w:val="00A92C6F"/>
    <w:rsid w:val="00AA2EC3"/>
    <w:rsid w:val="00AB236A"/>
    <w:rsid w:val="00AB69EF"/>
    <w:rsid w:val="00AC4661"/>
    <w:rsid w:val="00AD3BCE"/>
    <w:rsid w:val="00AD559E"/>
    <w:rsid w:val="00AD7C79"/>
    <w:rsid w:val="00AE1C08"/>
    <w:rsid w:val="00AE212A"/>
    <w:rsid w:val="00AE34F0"/>
    <w:rsid w:val="00AF3693"/>
    <w:rsid w:val="00AF741D"/>
    <w:rsid w:val="00B06361"/>
    <w:rsid w:val="00B154BA"/>
    <w:rsid w:val="00B16703"/>
    <w:rsid w:val="00B17A82"/>
    <w:rsid w:val="00B21096"/>
    <w:rsid w:val="00B21732"/>
    <w:rsid w:val="00B27955"/>
    <w:rsid w:val="00B30FDB"/>
    <w:rsid w:val="00B32444"/>
    <w:rsid w:val="00B4159E"/>
    <w:rsid w:val="00B415C7"/>
    <w:rsid w:val="00B47095"/>
    <w:rsid w:val="00B47C4B"/>
    <w:rsid w:val="00B56A0D"/>
    <w:rsid w:val="00B63A3F"/>
    <w:rsid w:val="00B74BD8"/>
    <w:rsid w:val="00B80DA0"/>
    <w:rsid w:val="00B80E50"/>
    <w:rsid w:val="00B8261F"/>
    <w:rsid w:val="00B91D89"/>
    <w:rsid w:val="00B9223B"/>
    <w:rsid w:val="00B95FAD"/>
    <w:rsid w:val="00BA30B5"/>
    <w:rsid w:val="00BA56D5"/>
    <w:rsid w:val="00BA75FE"/>
    <w:rsid w:val="00BB01AD"/>
    <w:rsid w:val="00BB3AEE"/>
    <w:rsid w:val="00BB6493"/>
    <w:rsid w:val="00BC149A"/>
    <w:rsid w:val="00BC1B55"/>
    <w:rsid w:val="00BC6BB3"/>
    <w:rsid w:val="00BC7D38"/>
    <w:rsid w:val="00BD1354"/>
    <w:rsid w:val="00BD1E13"/>
    <w:rsid w:val="00BD24CF"/>
    <w:rsid w:val="00BD2F07"/>
    <w:rsid w:val="00BE7B0A"/>
    <w:rsid w:val="00BF019C"/>
    <w:rsid w:val="00BF56A6"/>
    <w:rsid w:val="00C07065"/>
    <w:rsid w:val="00C07908"/>
    <w:rsid w:val="00C12588"/>
    <w:rsid w:val="00C20740"/>
    <w:rsid w:val="00C21FF0"/>
    <w:rsid w:val="00C328D9"/>
    <w:rsid w:val="00C40E1C"/>
    <w:rsid w:val="00C44881"/>
    <w:rsid w:val="00C47BD4"/>
    <w:rsid w:val="00C5279C"/>
    <w:rsid w:val="00C55BCF"/>
    <w:rsid w:val="00C5626D"/>
    <w:rsid w:val="00C65876"/>
    <w:rsid w:val="00C67B5F"/>
    <w:rsid w:val="00C71018"/>
    <w:rsid w:val="00C735E3"/>
    <w:rsid w:val="00C7610B"/>
    <w:rsid w:val="00C76344"/>
    <w:rsid w:val="00C77796"/>
    <w:rsid w:val="00C80980"/>
    <w:rsid w:val="00C80A9D"/>
    <w:rsid w:val="00C83081"/>
    <w:rsid w:val="00C86F13"/>
    <w:rsid w:val="00C872E0"/>
    <w:rsid w:val="00C90A40"/>
    <w:rsid w:val="00C921DE"/>
    <w:rsid w:val="00C9254F"/>
    <w:rsid w:val="00C930D1"/>
    <w:rsid w:val="00C97204"/>
    <w:rsid w:val="00CA2D4B"/>
    <w:rsid w:val="00CA39FA"/>
    <w:rsid w:val="00CB2AEB"/>
    <w:rsid w:val="00CB62FB"/>
    <w:rsid w:val="00CC0EBB"/>
    <w:rsid w:val="00CC24D3"/>
    <w:rsid w:val="00CC2A2A"/>
    <w:rsid w:val="00CC3B90"/>
    <w:rsid w:val="00CC5AF6"/>
    <w:rsid w:val="00CC7BF3"/>
    <w:rsid w:val="00CD054A"/>
    <w:rsid w:val="00CD1019"/>
    <w:rsid w:val="00CD3373"/>
    <w:rsid w:val="00CD4EE5"/>
    <w:rsid w:val="00CD542D"/>
    <w:rsid w:val="00CE04A7"/>
    <w:rsid w:val="00CE0887"/>
    <w:rsid w:val="00CE124A"/>
    <w:rsid w:val="00CE376A"/>
    <w:rsid w:val="00CE3E3F"/>
    <w:rsid w:val="00CE5EA9"/>
    <w:rsid w:val="00CF2430"/>
    <w:rsid w:val="00CF6BD2"/>
    <w:rsid w:val="00CF7184"/>
    <w:rsid w:val="00D103DE"/>
    <w:rsid w:val="00D13104"/>
    <w:rsid w:val="00D16795"/>
    <w:rsid w:val="00D20B32"/>
    <w:rsid w:val="00D224B1"/>
    <w:rsid w:val="00D225C1"/>
    <w:rsid w:val="00D27CDB"/>
    <w:rsid w:val="00D30DBB"/>
    <w:rsid w:val="00D31B40"/>
    <w:rsid w:val="00D33708"/>
    <w:rsid w:val="00D36756"/>
    <w:rsid w:val="00D44312"/>
    <w:rsid w:val="00D476AC"/>
    <w:rsid w:val="00D55F7E"/>
    <w:rsid w:val="00D61AC8"/>
    <w:rsid w:val="00D62D87"/>
    <w:rsid w:val="00D64DD8"/>
    <w:rsid w:val="00D762A3"/>
    <w:rsid w:val="00D80B0C"/>
    <w:rsid w:val="00D87383"/>
    <w:rsid w:val="00D91FCC"/>
    <w:rsid w:val="00D96629"/>
    <w:rsid w:val="00DA59F4"/>
    <w:rsid w:val="00DA5C68"/>
    <w:rsid w:val="00DA7AFA"/>
    <w:rsid w:val="00DB3D99"/>
    <w:rsid w:val="00DB608F"/>
    <w:rsid w:val="00DC3285"/>
    <w:rsid w:val="00DC3C98"/>
    <w:rsid w:val="00DC6853"/>
    <w:rsid w:val="00DC75DA"/>
    <w:rsid w:val="00DD147E"/>
    <w:rsid w:val="00DD4469"/>
    <w:rsid w:val="00DD4B37"/>
    <w:rsid w:val="00DE056A"/>
    <w:rsid w:val="00DE0703"/>
    <w:rsid w:val="00DE1A32"/>
    <w:rsid w:val="00DE3293"/>
    <w:rsid w:val="00DE63F5"/>
    <w:rsid w:val="00DF1ED7"/>
    <w:rsid w:val="00DF3358"/>
    <w:rsid w:val="00DF6ED8"/>
    <w:rsid w:val="00E1111E"/>
    <w:rsid w:val="00E1604D"/>
    <w:rsid w:val="00E33211"/>
    <w:rsid w:val="00E51B4D"/>
    <w:rsid w:val="00E52E56"/>
    <w:rsid w:val="00E64EC4"/>
    <w:rsid w:val="00E66A32"/>
    <w:rsid w:val="00E71A80"/>
    <w:rsid w:val="00E72615"/>
    <w:rsid w:val="00E736E2"/>
    <w:rsid w:val="00E74CB4"/>
    <w:rsid w:val="00E76359"/>
    <w:rsid w:val="00E779D8"/>
    <w:rsid w:val="00E90979"/>
    <w:rsid w:val="00E90E71"/>
    <w:rsid w:val="00E91304"/>
    <w:rsid w:val="00E92A0D"/>
    <w:rsid w:val="00EA044E"/>
    <w:rsid w:val="00EA3039"/>
    <w:rsid w:val="00EB3B1F"/>
    <w:rsid w:val="00EB71BC"/>
    <w:rsid w:val="00EC23D1"/>
    <w:rsid w:val="00EC2C8A"/>
    <w:rsid w:val="00EC3A61"/>
    <w:rsid w:val="00EC40B0"/>
    <w:rsid w:val="00EC4574"/>
    <w:rsid w:val="00ED1114"/>
    <w:rsid w:val="00ED2DFC"/>
    <w:rsid w:val="00EE3037"/>
    <w:rsid w:val="00EF2ABF"/>
    <w:rsid w:val="00F03C5E"/>
    <w:rsid w:val="00F10CA3"/>
    <w:rsid w:val="00F120BF"/>
    <w:rsid w:val="00F155F4"/>
    <w:rsid w:val="00F17DFC"/>
    <w:rsid w:val="00F20638"/>
    <w:rsid w:val="00F302EE"/>
    <w:rsid w:val="00F41324"/>
    <w:rsid w:val="00F41AA4"/>
    <w:rsid w:val="00F42EA2"/>
    <w:rsid w:val="00F50DC5"/>
    <w:rsid w:val="00F54DDC"/>
    <w:rsid w:val="00F562DE"/>
    <w:rsid w:val="00F5684E"/>
    <w:rsid w:val="00F81084"/>
    <w:rsid w:val="00F9260B"/>
    <w:rsid w:val="00F94185"/>
    <w:rsid w:val="00F97AC9"/>
    <w:rsid w:val="00FA046C"/>
    <w:rsid w:val="00FA0852"/>
    <w:rsid w:val="00FA0B91"/>
    <w:rsid w:val="00FA659D"/>
    <w:rsid w:val="00FA7179"/>
    <w:rsid w:val="00FA7808"/>
    <w:rsid w:val="00FA7F4D"/>
    <w:rsid w:val="00FB0FE3"/>
    <w:rsid w:val="00FB2102"/>
    <w:rsid w:val="00FB2554"/>
    <w:rsid w:val="00FC42DF"/>
    <w:rsid w:val="00FC5777"/>
    <w:rsid w:val="00FD348D"/>
    <w:rsid w:val="00FE15EC"/>
    <w:rsid w:val="00FF0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CB5747"/>
  <w14:defaultImageDpi w14:val="0"/>
  <w15:docId w15:val="{22870AD7-4E76-43E7-9C0B-A750A7A9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F94"/>
    <w:pPr>
      <w:spacing w:after="0" w:line="240" w:lineRule="auto"/>
    </w:pPr>
    <w:rPr>
      <w:rFonts w:ascii="Times New Roman" w:hAnsi="Times New Roman" w:cs="Times New Roman"/>
      <w:sz w:val="24"/>
      <w:szCs w:val="24"/>
    </w:rPr>
  </w:style>
  <w:style w:type="paragraph" w:styleId="1">
    <w:name w:val="heading 1"/>
    <w:basedOn w:val="a"/>
    <w:next w:val="a"/>
    <w:link w:val="10"/>
    <w:uiPriority w:val="9"/>
    <w:qFormat/>
    <w:rsid w:val="00144C63"/>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
    <w:next w:val="a"/>
    <w:link w:val="20"/>
    <w:uiPriority w:val="9"/>
    <w:qFormat/>
    <w:rsid w:val="00CC5AF6"/>
    <w:pPr>
      <w:keepNext/>
      <w:spacing w:before="240"/>
      <w:jc w:val="center"/>
      <w:outlineLvl w:val="1"/>
    </w:pPr>
    <w:rPr>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4C63"/>
    <w:rPr>
      <w:rFonts w:asciiTheme="majorHAnsi" w:eastAsiaTheme="majorEastAsia" w:hAnsiTheme="majorHAnsi" w:cstheme="majorBidi"/>
      <w:color w:val="2F5496" w:themeColor="accent1" w:themeShade="BF"/>
      <w:sz w:val="32"/>
      <w:szCs w:val="32"/>
      <w:lang w:eastAsia="en-US"/>
    </w:rPr>
  </w:style>
  <w:style w:type="character" w:customStyle="1" w:styleId="20">
    <w:name w:val="Заголовок 2 Знак"/>
    <w:basedOn w:val="a0"/>
    <w:link w:val="2"/>
    <w:uiPriority w:val="9"/>
    <w:rsid w:val="00CC5AF6"/>
    <w:rPr>
      <w:rFonts w:ascii="Times New Roman" w:hAnsi="Times New Roman" w:cs="Times New Roman"/>
      <w:sz w:val="26"/>
      <w:szCs w:val="20"/>
      <w:lang w:eastAsia="ru-RU"/>
    </w:rPr>
  </w:style>
  <w:style w:type="paragraph" w:customStyle="1" w:styleId="rvps12">
    <w:name w:val="rvps12"/>
    <w:basedOn w:val="a"/>
    <w:rsid w:val="00843F94"/>
    <w:pPr>
      <w:spacing w:before="150" w:after="150"/>
      <w:jc w:val="center"/>
    </w:pPr>
  </w:style>
  <w:style w:type="character" w:customStyle="1" w:styleId="rvts46">
    <w:name w:val="rvts46"/>
    <w:rsid w:val="00843F94"/>
    <w:rPr>
      <w:rFonts w:ascii="Times New Roman" w:hAnsi="Times New Roman"/>
      <w:i/>
      <w:sz w:val="24"/>
      <w:u w:val="none"/>
      <w:effect w:val="none"/>
    </w:rPr>
  </w:style>
  <w:style w:type="paragraph" w:styleId="a3">
    <w:name w:val="header"/>
    <w:basedOn w:val="a"/>
    <w:link w:val="a4"/>
    <w:uiPriority w:val="99"/>
    <w:unhideWhenUsed/>
    <w:rsid w:val="00843F94"/>
    <w:pPr>
      <w:tabs>
        <w:tab w:val="center" w:pos="4844"/>
        <w:tab w:val="right" w:pos="9689"/>
      </w:tabs>
    </w:pPr>
  </w:style>
  <w:style w:type="character" w:customStyle="1" w:styleId="a4">
    <w:name w:val="Верхний колонтитул Знак"/>
    <w:basedOn w:val="a0"/>
    <w:link w:val="a3"/>
    <w:uiPriority w:val="99"/>
    <w:locked/>
    <w:rsid w:val="00843F94"/>
    <w:rPr>
      <w:rFonts w:ascii="Times New Roman" w:hAnsi="Times New Roman" w:cs="Times New Roman"/>
      <w:sz w:val="24"/>
      <w:szCs w:val="24"/>
      <w:lang w:val="uk-UA" w:eastAsia="uk-UA"/>
    </w:rPr>
  </w:style>
  <w:style w:type="paragraph" w:styleId="a5">
    <w:name w:val="footer"/>
    <w:basedOn w:val="a"/>
    <w:link w:val="a6"/>
    <w:uiPriority w:val="99"/>
    <w:unhideWhenUsed/>
    <w:rsid w:val="00843F94"/>
    <w:pPr>
      <w:tabs>
        <w:tab w:val="center" w:pos="4844"/>
        <w:tab w:val="right" w:pos="9689"/>
      </w:tabs>
    </w:pPr>
  </w:style>
  <w:style w:type="character" w:customStyle="1" w:styleId="a6">
    <w:name w:val="Нижний колонтитул Знак"/>
    <w:basedOn w:val="a0"/>
    <w:link w:val="a5"/>
    <w:uiPriority w:val="99"/>
    <w:locked/>
    <w:rsid w:val="00843F94"/>
    <w:rPr>
      <w:rFonts w:ascii="Times New Roman" w:hAnsi="Times New Roman" w:cs="Times New Roman"/>
      <w:sz w:val="24"/>
      <w:szCs w:val="24"/>
      <w:lang w:val="uk-UA" w:eastAsia="uk-UA"/>
    </w:rPr>
  </w:style>
  <w:style w:type="paragraph" w:customStyle="1" w:styleId="FR1">
    <w:name w:val="FR1"/>
    <w:rsid w:val="00CC5AF6"/>
    <w:pPr>
      <w:spacing w:after="0" w:line="240" w:lineRule="auto"/>
      <w:ind w:left="1200"/>
    </w:pPr>
    <w:rPr>
      <w:rFonts w:ascii="Arial" w:hAnsi="Arial" w:cs="Times New Roman"/>
      <w:sz w:val="4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Знак"/>
    <w:basedOn w:val="a"/>
    <w:rsid w:val="00CC5AF6"/>
    <w:rPr>
      <w:rFonts w:ascii="Verdana" w:hAnsi="Verdana" w:cs="Verdana"/>
      <w:sz w:val="20"/>
      <w:szCs w:val="20"/>
      <w:lang w:val="en-US" w:eastAsia="en-US"/>
    </w:rPr>
  </w:style>
  <w:style w:type="paragraph" w:styleId="a7">
    <w:name w:val="Body Text"/>
    <w:basedOn w:val="a"/>
    <w:link w:val="a8"/>
    <w:uiPriority w:val="1"/>
    <w:qFormat/>
    <w:rsid w:val="00CC5AF6"/>
    <w:pPr>
      <w:spacing w:after="120"/>
    </w:pPr>
    <w:rPr>
      <w:szCs w:val="20"/>
    </w:rPr>
  </w:style>
  <w:style w:type="character" w:customStyle="1" w:styleId="a8">
    <w:name w:val="Основной текст Знак"/>
    <w:basedOn w:val="a0"/>
    <w:link w:val="a7"/>
    <w:uiPriority w:val="1"/>
    <w:rsid w:val="00CC5AF6"/>
    <w:rPr>
      <w:rFonts w:ascii="Times New Roman" w:hAnsi="Times New Roman" w:cs="Times New Roman"/>
      <w:sz w:val="24"/>
      <w:szCs w:val="20"/>
    </w:rPr>
  </w:style>
  <w:style w:type="paragraph" w:customStyle="1" w:styleId="rvps2">
    <w:name w:val="rvps2"/>
    <w:basedOn w:val="a"/>
    <w:rsid w:val="00CC5AF6"/>
    <w:pPr>
      <w:spacing w:before="100" w:beforeAutospacing="1" w:after="100" w:afterAutospacing="1"/>
    </w:pPr>
  </w:style>
  <w:style w:type="character" w:customStyle="1" w:styleId="rvts23">
    <w:name w:val="rvts23"/>
    <w:rsid w:val="00CC5AF6"/>
  </w:style>
  <w:style w:type="character" w:customStyle="1" w:styleId="rvts9">
    <w:name w:val="rvts9"/>
    <w:rsid w:val="00CC5AF6"/>
  </w:style>
  <w:style w:type="paragraph" w:styleId="HTML">
    <w:name w:val="HTML Preformatted"/>
    <w:basedOn w:val="a"/>
    <w:link w:val="HTML0"/>
    <w:rsid w:val="00CC5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C5AF6"/>
    <w:rPr>
      <w:rFonts w:ascii="Courier New" w:hAnsi="Courier New" w:cs="Courier New"/>
      <w:sz w:val="20"/>
      <w:szCs w:val="20"/>
    </w:rPr>
  </w:style>
  <w:style w:type="paragraph" w:styleId="a9">
    <w:name w:val="Balloon Text"/>
    <w:basedOn w:val="a"/>
    <w:link w:val="aa"/>
    <w:uiPriority w:val="99"/>
    <w:semiHidden/>
    <w:unhideWhenUsed/>
    <w:rsid w:val="00C921DE"/>
    <w:rPr>
      <w:rFonts w:ascii="Segoe UI" w:hAnsi="Segoe UI" w:cs="Segoe UI"/>
      <w:sz w:val="18"/>
      <w:szCs w:val="18"/>
    </w:rPr>
  </w:style>
  <w:style w:type="character" w:customStyle="1" w:styleId="aa">
    <w:name w:val="Текст выноски Знак"/>
    <w:basedOn w:val="a0"/>
    <w:link w:val="a9"/>
    <w:uiPriority w:val="99"/>
    <w:semiHidden/>
    <w:rsid w:val="00C921DE"/>
    <w:rPr>
      <w:rFonts w:ascii="Segoe UI" w:hAnsi="Segoe UI" w:cs="Segoe UI"/>
      <w:sz w:val="18"/>
      <w:szCs w:val="18"/>
    </w:rPr>
  </w:style>
  <w:style w:type="paragraph" w:styleId="ab">
    <w:name w:val="Title"/>
    <w:basedOn w:val="a"/>
    <w:link w:val="ac"/>
    <w:qFormat/>
    <w:rsid w:val="00B32444"/>
    <w:pPr>
      <w:ind w:firstLine="993"/>
      <w:jc w:val="center"/>
    </w:pPr>
    <w:rPr>
      <w:sz w:val="28"/>
      <w:szCs w:val="20"/>
      <w:lang w:eastAsia="ru-RU"/>
    </w:rPr>
  </w:style>
  <w:style w:type="character" w:customStyle="1" w:styleId="ac">
    <w:name w:val="Заголовок Знак"/>
    <w:basedOn w:val="a0"/>
    <w:link w:val="ab"/>
    <w:rsid w:val="00B32444"/>
    <w:rPr>
      <w:rFonts w:ascii="Times New Roman" w:hAnsi="Times New Roman" w:cs="Times New Roman"/>
      <w:sz w:val="28"/>
      <w:szCs w:val="20"/>
      <w:lang w:eastAsia="ru-RU"/>
    </w:rPr>
  </w:style>
  <w:style w:type="table" w:styleId="ad">
    <w:name w:val="Table Grid"/>
    <w:basedOn w:val="a1"/>
    <w:uiPriority w:val="39"/>
    <w:rsid w:val="00AE2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639E2"/>
    <w:pPr>
      <w:ind w:left="720"/>
      <w:contextualSpacing/>
    </w:pPr>
  </w:style>
  <w:style w:type="character" w:styleId="af">
    <w:name w:val="Strong"/>
    <w:basedOn w:val="a0"/>
    <w:uiPriority w:val="22"/>
    <w:qFormat/>
    <w:rsid w:val="008C194E"/>
    <w:rPr>
      <w:b/>
      <w:bCs/>
    </w:rPr>
  </w:style>
  <w:style w:type="character" w:styleId="af0">
    <w:name w:val="Hyperlink"/>
    <w:basedOn w:val="a0"/>
    <w:uiPriority w:val="99"/>
    <w:unhideWhenUsed/>
    <w:rsid w:val="00585E16"/>
    <w:rPr>
      <w:color w:val="0000FF"/>
      <w:u w:val="single"/>
    </w:rPr>
  </w:style>
  <w:style w:type="paragraph" w:customStyle="1" w:styleId="msonormal0">
    <w:name w:val="msonormal"/>
    <w:basedOn w:val="a"/>
    <w:rsid w:val="00CB2AEB"/>
    <w:pPr>
      <w:spacing w:before="100" w:beforeAutospacing="1" w:after="100" w:afterAutospacing="1"/>
    </w:pPr>
  </w:style>
  <w:style w:type="paragraph" w:customStyle="1" w:styleId="Default">
    <w:name w:val="Default"/>
    <w:rsid w:val="00CB2AE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customStyle="1" w:styleId="TableNormal1">
    <w:name w:val="Table Normal1"/>
    <w:uiPriority w:val="2"/>
    <w:semiHidden/>
    <w:qFormat/>
    <w:rsid w:val="00CB2AEB"/>
    <w:pPr>
      <w:widowControl w:val="0"/>
      <w:autoSpaceDE w:val="0"/>
      <w:autoSpaceDN w:val="0"/>
      <w:spacing w:after="0" w:line="240" w:lineRule="auto"/>
    </w:pPr>
    <w:rPr>
      <w:rFonts w:eastAsiaTheme="minorHAnsi" w:cstheme="minorBidi"/>
      <w:lang w:val="en-US" w:eastAsia="en-US"/>
    </w:rPr>
    <w:tblPr>
      <w:tblCellMar>
        <w:top w:w="0" w:type="dxa"/>
        <w:left w:w="0" w:type="dxa"/>
        <w:bottom w:w="0" w:type="dxa"/>
        <w:right w:w="0" w:type="dxa"/>
      </w:tblCellMar>
    </w:tblPr>
  </w:style>
  <w:style w:type="character" w:customStyle="1" w:styleId="mr-auto">
    <w:name w:val="mr-auto"/>
    <w:basedOn w:val="a0"/>
    <w:rsid w:val="00144C63"/>
  </w:style>
  <w:style w:type="character" w:customStyle="1" w:styleId="btn-group">
    <w:name w:val="btn-group"/>
    <w:basedOn w:val="a0"/>
    <w:rsid w:val="00144C63"/>
  </w:style>
  <w:style w:type="character" w:customStyle="1" w:styleId="d-none">
    <w:name w:val="d-none"/>
    <w:basedOn w:val="a0"/>
    <w:rsid w:val="00144C63"/>
  </w:style>
  <w:style w:type="character" w:customStyle="1" w:styleId="rvts0">
    <w:name w:val="rvts0"/>
    <w:basedOn w:val="a0"/>
    <w:rsid w:val="00144C63"/>
  </w:style>
  <w:style w:type="paragraph" w:customStyle="1" w:styleId="rvps4">
    <w:name w:val="rvps4"/>
    <w:basedOn w:val="a"/>
    <w:rsid w:val="00144C63"/>
    <w:pPr>
      <w:spacing w:before="100" w:beforeAutospacing="1" w:after="100" w:afterAutospacing="1"/>
    </w:pPr>
    <w:rPr>
      <w:lang w:val="ru-RU" w:eastAsia="ru-RU"/>
    </w:rPr>
  </w:style>
  <w:style w:type="paragraph" w:customStyle="1" w:styleId="rvps1">
    <w:name w:val="rvps1"/>
    <w:basedOn w:val="a"/>
    <w:rsid w:val="00144C63"/>
    <w:pPr>
      <w:spacing w:before="100" w:beforeAutospacing="1" w:after="100" w:afterAutospacing="1"/>
    </w:pPr>
    <w:rPr>
      <w:lang w:val="ru-RU" w:eastAsia="ru-RU"/>
    </w:rPr>
  </w:style>
  <w:style w:type="character" w:customStyle="1" w:styleId="rvts15">
    <w:name w:val="rvts15"/>
    <w:basedOn w:val="a0"/>
    <w:rsid w:val="00144C63"/>
  </w:style>
  <w:style w:type="paragraph" w:customStyle="1" w:styleId="rvps7">
    <w:name w:val="rvps7"/>
    <w:basedOn w:val="a"/>
    <w:rsid w:val="00144C63"/>
    <w:pPr>
      <w:spacing w:before="100" w:beforeAutospacing="1" w:after="100" w:afterAutospacing="1"/>
    </w:pPr>
    <w:rPr>
      <w:lang w:val="ru-RU" w:eastAsia="ru-RU"/>
    </w:rPr>
  </w:style>
  <w:style w:type="paragraph" w:customStyle="1" w:styleId="rvps6">
    <w:name w:val="rvps6"/>
    <w:basedOn w:val="a"/>
    <w:rsid w:val="00144C63"/>
    <w:pPr>
      <w:spacing w:before="100" w:beforeAutospacing="1" w:after="100" w:afterAutospacing="1"/>
    </w:pPr>
    <w:rPr>
      <w:lang w:val="ru-RU" w:eastAsia="ru-RU"/>
    </w:rPr>
  </w:style>
  <w:style w:type="character" w:styleId="af1">
    <w:name w:val="Emphasis"/>
    <w:basedOn w:val="a0"/>
    <w:uiPriority w:val="20"/>
    <w:qFormat/>
    <w:rsid w:val="00144C63"/>
    <w:rPr>
      <w:i/>
      <w:iCs/>
    </w:rPr>
  </w:style>
  <w:style w:type="paragraph" w:customStyle="1" w:styleId="rvps18">
    <w:name w:val="rvps18"/>
    <w:basedOn w:val="a"/>
    <w:rsid w:val="00144C63"/>
    <w:pPr>
      <w:spacing w:before="100" w:beforeAutospacing="1" w:after="100" w:afterAutospacing="1"/>
    </w:pPr>
    <w:rPr>
      <w:lang w:val="ru-RU" w:eastAsia="ru-RU"/>
    </w:rPr>
  </w:style>
  <w:style w:type="character" w:customStyle="1" w:styleId="rvts52">
    <w:name w:val="rvts52"/>
    <w:basedOn w:val="a0"/>
    <w:rsid w:val="00144C63"/>
  </w:style>
  <w:style w:type="character" w:customStyle="1" w:styleId="rvts11">
    <w:name w:val="rvts11"/>
    <w:basedOn w:val="a0"/>
    <w:rsid w:val="00144C63"/>
  </w:style>
  <w:style w:type="character" w:customStyle="1" w:styleId="rvts37">
    <w:name w:val="rvts37"/>
    <w:basedOn w:val="a0"/>
    <w:rsid w:val="00144C63"/>
  </w:style>
  <w:style w:type="character" w:customStyle="1" w:styleId="rvts44">
    <w:name w:val="rvts44"/>
    <w:basedOn w:val="a0"/>
    <w:rsid w:val="00144C63"/>
  </w:style>
  <w:style w:type="paragraph" w:customStyle="1" w:styleId="rvps15">
    <w:name w:val="rvps15"/>
    <w:basedOn w:val="a"/>
    <w:rsid w:val="00144C63"/>
    <w:pPr>
      <w:spacing w:before="100" w:beforeAutospacing="1" w:after="100" w:afterAutospacing="1"/>
    </w:pPr>
    <w:rPr>
      <w:lang w:val="ru-RU" w:eastAsia="ru-RU"/>
    </w:rPr>
  </w:style>
  <w:style w:type="paragraph" w:customStyle="1" w:styleId="rvps8">
    <w:name w:val="rvps8"/>
    <w:basedOn w:val="a"/>
    <w:rsid w:val="00144C63"/>
    <w:pPr>
      <w:spacing w:before="100" w:beforeAutospacing="1" w:after="100" w:afterAutospacing="1"/>
    </w:pPr>
    <w:rPr>
      <w:lang w:val="ru-RU" w:eastAsia="ru-RU"/>
    </w:rPr>
  </w:style>
  <w:style w:type="paragraph" w:styleId="af2">
    <w:name w:val="Normal (Web)"/>
    <w:basedOn w:val="a"/>
    <w:uiPriority w:val="99"/>
    <w:unhideWhenUsed/>
    <w:rsid w:val="00144C63"/>
    <w:pPr>
      <w:spacing w:before="100" w:beforeAutospacing="1" w:after="100" w:afterAutospacing="1"/>
    </w:pPr>
    <w:rPr>
      <w:lang w:val="ru-RU" w:eastAsia="ru-RU"/>
    </w:rPr>
  </w:style>
  <w:style w:type="paragraph" w:customStyle="1" w:styleId="rvps14">
    <w:name w:val="rvps14"/>
    <w:basedOn w:val="a"/>
    <w:rsid w:val="00144C63"/>
    <w:pPr>
      <w:spacing w:before="100" w:beforeAutospacing="1" w:after="100" w:afterAutospacing="1"/>
    </w:pPr>
    <w:rPr>
      <w:lang w:val="ru-RU" w:eastAsia="ru-RU"/>
    </w:rPr>
  </w:style>
  <w:style w:type="paragraph" w:customStyle="1" w:styleId="rvps3">
    <w:name w:val="rvps3"/>
    <w:basedOn w:val="a"/>
    <w:rsid w:val="00144C63"/>
    <w:pPr>
      <w:spacing w:before="100" w:beforeAutospacing="1" w:after="100" w:afterAutospacing="1"/>
    </w:pPr>
    <w:rPr>
      <w:lang w:val="ru-RU" w:eastAsia="ru-RU"/>
    </w:rPr>
  </w:style>
  <w:style w:type="paragraph" w:customStyle="1" w:styleId="rvps11">
    <w:name w:val="rvps11"/>
    <w:basedOn w:val="a"/>
    <w:rsid w:val="00144C63"/>
    <w:pPr>
      <w:spacing w:before="100" w:beforeAutospacing="1" w:after="100" w:afterAutospacing="1"/>
    </w:pPr>
    <w:rPr>
      <w:lang w:val="ru-RU" w:eastAsia="ru-RU"/>
    </w:rPr>
  </w:style>
  <w:style w:type="paragraph" w:styleId="af3">
    <w:name w:val="annotation text"/>
    <w:basedOn w:val="a"/>
    <w:link w:val="af4"/>
    <w:uiPriority w:val="99"/>
    <w:semiHidden/>
    <w:unhideWhenUsed/>
    <w:rsid w:val="00144C63"/>
    <w:pPr>
      <w:spacing w:after="160"/>
    </w:pPr>
    <w:rPr>
      <w:rFonts w:asciiTheme="minorHAnsi" w:eastAsiaTheme="minorHAnsi" w:hAnsiTheme="minorHAnsi" w:cstheme="minorBidi"/>
      <w:sz w:val="20"/>
      <w:szCs w:val="20"/>
      <w:lang w:eastAsia="en-US"/>
    </w:rPr>
  </w:style>
  <w:style w:type="character" w:customStyle="1" w:styleId="af4">
    <w:name w:val="Текст примечания Знак"/>
    <w:basedOn w:val="a0"/>
    <w:link w:val="af3"/>
    <w:uiPriority w:val="99"/>
    <w:semiHidden/>
    <w:rsid w:val="00144C63"/>
    <w:rPr>
      <w:rFonts w:eastAsiaTheme="minorHAnsi" w:cstheme="minorBidi"/>
      <w:sz w:val="20"/>
      <w:szCs w:val="20"/>
      <w:lang w:eastAsia="en-US"/>
    </w:rPr>
  </w:style>
  <w:style w:type="character" w:customStyle="1" w:styleId="af5">
    <w:name w:val="Тема примечания Знак"/>
    <w:basedOn w:val="af4"/>
    <w:link w:val="af6"/>
    <w:uiPriority w:val="99"/>
    <w:semiHidden/>
    <w:rsid w:val="00144C63"/>
    <w:rPr>
      <w:rFonts w:eastAsiaTheme="minorHAnsi" w:cstheme="minorBidi"/>
      <w:b/>
      <w:bCs/>
      <w:sz w:val="20"/>
      <w:szCs w:val="20"/>
      <w:lang w:eastAsia="en-US"/>
    </w:rPr>
  </w:style>
  <w:style w:type="paragraph" w:styleId="af6">
    <w:name w:val="annotation subject"/>
    <w:basedOn w:val="af3"/>
    <w:next w:val="af3"/>
    <w:link w:val="af5"/>
    <w:uiPriority w:val="99"/>
    <w:semiHidden/>
    <w:unhideWhenUsed/>
    <w:rsid w:val="00144C63"/>
    <w:rPr>
      <w:b/>
      <w:bCs/>
    </w:rPr>
  </w:style>
  <w:style w:type="paragraph" w:customStyle="1" w:styleId="TableParagraph">
    <w:name w:val="Table Paragraph"/>
    <w:basedOn w:val="a"/>
    <w:uiPriority w:val="1"/>
    <w:qFormat/>
    <w:rsid w:val="00144C63"/>
    <w:pPr>
      <w:widowControl w:val="0"/>
      <w:autoSpaceDE w:val="0"/>
      <w:autoSpaceDN w:val="0"/>
    </w:pPr>
    <w:rPr>
      <w:sz w:val="22"/>
      <w:szCs w:val="22"/>
      <w:lang w:eastAsia="en-US"/>
    </w:rPr>
  </w:style>
  <w:style w:type="character" w:customStyle="1" w:styleId="s8">
    <w:name w:val="s8"/>
    <w:basedOn w:val="a0"/>
    <w:rsid w:val="00C86F13"/>
  </w:style>
  <w:style w:type="character" w:customStyle="1" w:styleId="apple-converted-space">
    <w:name w:val="apple-converted-space"/>
    <w:basedOn w:val="a0"/>
    <w:rsid w:val="00C86F13"/>
  </w:style>
  <w:style w:type="character" w:customStyle="1" w:styleId="markedcontent">
    <w:name w:val="markedcontent"/>
    <w:basedOn w:val="a0"/>
    <w:uiPriority w:val="99"/>
    <w:rsid w:val="00493CF4"/>
    <w:rPr>
      <w:rFonts w:cs="Times New Roman"/>
    </w:rPr>
  </w:style>
  <w:style w:type="paragraph" w:styleId="af7">
    <w:name w:val="No Spacing"/>
    <w:uiPriority w:val="1"/>
    <w:qFormat/>
    <w:rsid w:val="00E90979"/>
    <w:pPr>
      <w:spacing w:after="0" w:line="240" w:lineRule="auto"/>
    </w:pPr>
    <w:rPr>
      <w:rFonts w:ascii="Calibri" w:hAnsi="Calibri" w:cs="Times New Roman"/>
      <w:lang w:eastAsia="en-US"/>
    </w:rPr>
  </w:style>
  <w:style w:type="table" w:customStyle="1" w:styleId="TableNormal11">
    <w:name w:val="Table Normal11"/>
    <w:uiPriority w:val="2"/>
    <w:semiHidden/>
    <w:qFormat/>
    <w:rsid w:val="00E90979"/>
    <w:pPr>
      <w:widowControl w:val="0"/>
      <w:autoSpaceDE w:val="0"/>
      <w:autoSpaceDN w:val="0"/>
      <w:spacing w:after="0" w:line="240" w:lineRule="auto"/>
    </w:pPr>
    <w:rPr>
      <w:rFonts w:eastAsiaTheme="minorHAnsi" w:cstheme="minorBid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648011">
      <w:bodyDiv w:val="1"/>
      <w:marLeft w:val="0"/>
      <w:marRight w:val="0"/>
      <w:marTop w:val="0"/>
      <w:marBottom w:val="0"/>
      <w:divBdr>
        <w:top w:val="none" w:sz="0" w:space="0" w:color="auto"/>
        <w:left w:val="none" w:sz="0" w:space="0" w:color="auto"/>
        <w:bottom w:val="none" w:sz="0" w:space="0" w:color="auto"/>
        <w:right w:val="none" w:sz="0" w:space="0" w:color="auto"/>
      </w:divBdr>
    </w:div>
    <w:div w:id="537470344">
      <w:bodyDiv w:val="1"/>
      <w:marLeft w:val="0"/>
      <w:marRight w:val="0"/>
      <w:marTop w:val="0"/>
      <w:marBottom w:val="0"/>
      <w:divBdr>
        <w:top w:val="none" w:sz="0" w:space="0" w:color="auto"/>
        <w:left w:val="none" w:sz="0" w:space="0" w:color="auto"/>
        <w:bottom w:val="none" w:sz="0" w:space="0" w:color="auto"/>
        <w:right w:val="none" w:sz="0" w:space="0" w:color="auto"/>
      </w:divBdr>
    </w:div>
    <w:div w:id="639723177">
      <w:bodyDiv w:val="1"/>
      <w:marLeft w:val="0"/>
      <w:marRight w:val="0"/>
      <w:marTop w:val="0"/>
      <w:marBottom w:val="0"/>
      <w:divBdr>
        <w:top w:val="none" w:sz="0" w:space="0" w:color="auto"/>
        <w:left w:val="none" w:sz="0" w:space="0" w:color="auto"/>
        <w:bottom w:val="none" w:sz="0" w:space="0" w:color="auto"/>
        <w:right w:val="none" w:sz="0" w:space="0" w:color="auto"/>
      </w:divBdr>
    </w:div>
    <w:div w:id="1033044322">
      <w:bodyDiv w:val="1"/>
      <w:marLeft w:val="0"/>
      <w:marRight w:val="0"/>
      <w:marTop w:val="0"/>
      <w:marBottom w:val="0"/>
      <w:divBdr>
        <w:top w:val="none" w:sz="0" w:space="0" w:color="auto"/>
        <w:left w:val="none" w:sz="0" w:space="0" w:color="auto"/>
        <w:bottom w:val="none" w:sz="0" w:space="0" w:color="auto"/>
        <w:right w:val="none" w:sz="0" w:space="0" w:color="auto"/>
      </w:divBdr>
    </w:div>
    <w:div w:id="1038361137">
      <w:bodyDiv w:val="1"/>
      <w:marLeft w:val="0"/>
      <w:marRight w:val="0"/>
      <w:marTop w:val="0"/>
      <w:marBottom w:val="0"/>
      <w:divBdr>
        <w:top w:val="none" w:sz="0" w:space="0" w:color="auto"/>
        <w:left w:val="none" w:sz="0" w:space="0" w:color="auto"/>
        <w:bottom w:val="none" w:sz="0" w:space="0" w:color="auto"/>
        <w:right w:val="none" w:sz="0" w:space="0" w:color="auto"/>
      </w:divBdr>
    </w:div>
    <w:div w:id="1153793384">
      <w:bodyDiv w:val="1"/>
      <w:marLeft w:val="0"/>
      <w:marRight w:val="0"/>
      <w:marTop w:val="0"/>
      <w:marBottom w:val="0"/>
      <w:divBdr>
        <w:top w:val="none" w:sz="0" w:space="0" w:color="auto"/>
        <w:left w:val="none" w:sz="0" w:space="0" w:color="auto"/>
        <w:bottom w:val="none" w:sz="0" w:space="0" w:color="auto"/>
        <w:right w:val="none" w:sz="0" w:space="0" w:color="auto"/>
      </w:divBdr>
    </w:div>
    <w:div w:id="1237781076">
      <w:bodyDiv w:val="1"/>
      <w:marLeft w:val="0"/>
      <w:marRight w:val="0"/>
      <w:marTop w:val="0"/>
      <w:marBottom w:val="0"/>
      <w:divBdr>
        <w:top w:val="none" w:sz="0" w:space="0" w:color="auto"/>
        <w:left w:val="none" w:sz="0" w:space="0" w:color="auto"/>
        <w:bottom w:val="none" w:sz="0" w:space="0" w:color="auto"/>
        <w:right w:val="none" w:sz="0" w:space="0" w:color="auto"/>
      </w:divBdr>
      <w:divsChild>
        <w:div w:id="1547058102">
          <w:marLeft w:val="0"/>
          <w:marRight w:val="0"/>
          <w:marTop w:val="0"/>
          <w:marBottom w:val="0"/>
          <w:divBdr>
            <w:top w:val="none" w:sz="0" w:space="0" w:color="auto"/>
            <w:left w:val="none" w:sz="0" w:space="0" w:color="auto"/>
            <w:bottom w:val="none" w:sz="0" w:space="0" w:color="auto"/>
            <w:right w:val="none" w:sz="0" w:space="0" w:color="auto"/>
          </w:divBdr>
          <w:divsChild>
            <w:div w:id="1377463206">
              <w:marLeft w:val="0"/>
              <w:marRight w:val="0"/>
              <w:marTop w:val="0"/>
              <w:marBottom w:val="0"/>
              <w:divBdr>
                <w:top w:val="none" w:sz="0" w:space="0" w:color="auto"/>
                <w:left w:val="none" w:sz="0" w:space="0" w:color="auto"/>
                <w:bottom w:val="none" w:sz="0" w:space="0" w:color="auto"/>
                <w:right w:val="none" w:sz="0" w:space="0" w:color="auto"/>
              </w:divBdr>
              <w:divsChild>
                <w:div w:id="1206871740">
                  <w:marLeft w:val="0"/>
                  <w:marRight w:val="0"/>
                  <w:marTop w:val="0"/>
                  <w:marBottom w:val="0"/>
                  <w:divBdr>
                    <w:top w:val="none" w:sz="0" w:space="0" w:color="auto"/>
                    <w:left w:val="none" w:sz="0" w:space="0" w:color="auto"/>
                    <w:bottom w:val="none" w:sz="0" w:space="0" w:color="auto"/>
                    <w:right w:val="none" w:sz="0" w:space="0" w:color="auto"/>
                  </w:divBdr>
                  <w:divsChild>
                    <w:div w:id="1348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78455">
      <w:bodyDiv w:val="1"/>
      <w:marLeft w:val="0"/>
      <w:marRight w:val="0"/>
      <w:marTop w:val="0"/>
      <w:marBottom w:val="0"/>
      <w:divBdr>
        <w:top w:val="none" w:sz="0" w:space="0" w:color="auto"/>
        <w:left w:val="none" w:sz="0" w:space="0" w:color="auto"/>
        <w:bottom w:val="none" w:sz="0" w:space="0" w:color="auto"/>
        <w:right w:val="none" w:sz="0" w:space="0" w:color="auto"/>
      </w:divBdr>
    </w:div>
    <w:div w:id="1375234984">
      <w:bodyDiv w:val="1"/>
      <w:marLeft w:val="0"/>
      <w:marRight w:val="0"/>
      <w:marTop w:val="0"/>
      <w:marBottom w:val="0"/>
      <w:divBdr>
        <w:top w:val="none" w:sz="0" w:space="0" w:color="auto"/>
        <w:left w:val="none" w:sz="0" w:space="0" w:color="auto"/>
        <w:bottom w:val="none" w:sz="0" w:space="0" w:color="auto"/>
        <w:right w:val="none" w:sz="0" w:space="0" w:color="auto"/>
      </w:divBdr>
    </w:div>
    <w:div w:id="1689746336">
      <w:bodyDiv w:val="1"/>
      <w:marLeft w:val="0"/>
      <w:marRight w:val="0"/>
      <w:marTop w:val="0"/>
      <w:marBottom w:val="0"/>
      <w:divBdr>
        <w:top w:val="none" w:sz="0" w:space="0" w:color="auto"/>
        <w:left w:val="none" w:sz="0" w:space="0" w:color="auto"/>
        <w:bottom w:val="none" w:sz="0" w:space="0" w:color="auto"/>
        <w:right w:val="none" w:sz="0" w:space="0" w:color="auto"/>
      </w:divBdr>
    </w:div>
    <w:div w:id="1798062403">
      <w:bodyDiv w:val="1"/>
      <w:marLeft w:val="0"/>
      <w:marRight w:val="0"/>
      <w:marTop w:val="0"/>
      <w:marBottom w:val="0"/>
      <w:divBdr>
        <w:top w:val="none" w:sz="0" w:space="0" w:color="auto"/>
        <w:left w:val="none" w:sz="0" w:space="0" w:color="auto"/>
        <w:bottom w:val="none" w:sz="0" w:space="0" w:color="auto"/>
        <w:right w:val="none" w:sz="0" w:space="0" w:color="auto"/>
      </w:divBdr>
    </w:div>
    <w:div w:id="1848254459">
      <w:bodyDiv w:val="1"/>
      <w:marLeft w:val="0"/>
      <w:marRight w:val="0"/>
      <w:marTop w:val="0"/>
      <w:marBottom w:val="0"/>
      <w:divBdr>
        <w:top w:val="none" w:sz="0" w:space="0" w:color="auto"/>
        <w:left w:val="none" w:sz="0" w:space="0" w:color="auto"/>
        <w:bottom w:val="none" w:sz="0" w:space="0" w:color="auto"/>
        <w:right w:val="none" w:sz="0" w:space="0" w:color="auto"/>
      </w:divBdr>
    </w:div>
    <w:div w:id="1927572198">
      <w:bodyDiv w:val="1"/>
      <w:marLeft w:val="0"/>
      <w:marRight w:val="0"/>
      <w:marTop w:val="0"/>
      <w:marBottom w:val="0"/>
      <w:divBdr>
        <w:top w:val="none" w:sz="0" w:space="0" w:color="auto"/>
        <w:left w:val="none" w:sz="0" w:space="0" w:color="auto"/>
        <w:bottom w:val="none" w:sz="0" w:space="0" w:color="auto"/>
        <w:right w:val="none" w:sz="0" w:space="0" w:color="auto"/>
      </w:divBdr>
    </w:div>
    <w:div w:id="1979408011">
      <w:bodyDiv w:val="1"/>
      <w:marLeft w:val="0"/>
      <w:marRight w:val="0"/>
      <w:marTop w:val="0"/>
      <w:marBottom w:val="0"/>
      <w:divBdr>
        <w:top w:val="none" w:sz="0" w:space="0" w:color="auto"/>
        <w:left w:val="none" w:sz="0" w:space="0" w:color="auto"/>
        <w:bottom w:val="none" w:sz="0" w:space="0" w:color="auto"/>
        <w:right w:val="none" w:sz="0" w:space="0" w:color="auto"/>
      </w:divBdr>
    </w:div>
    <w:div w:id="1981228130">
      <w:bodyDiv w:val="1"/>
      <w:marLeft w:val="0"/>
      <w:marRight w:val="0"/>
      <w:marTop w:val="0"/>
      <w:marBottom w:val="0"/>
      <w:divBdr>
        <w:top w:val="none" w:sz="0" w:space="0" w:color="auto"/>
        <w:left w:val="none" w:sz="0" w:space="0" w:color="auto"/>
        <w:bottom w:val="none" w:sz="0" w:space="0" w:color="auto"/>
        <w:right w:val="none" w:sz="0" w:space="0" w:color="auto"/>
      </w:divBdr>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ssmc.gov.ua/document/?id=13345131" TargetMode="External"/><Relationship Id="rId18" Type="http://schemas.openxmlformats.org/officeDocument/2006/relationships/hyperlink" Target="https://www.nssmc.gov.ua/document/?id=13372990" TargetMode="External"/><Relationship Id="rId26" Type="http://schemas.openxmlformats.org/officeDocument/2006/relationships/hyperlink" Target="https://www.nssmc.gov.ua/document/?id=13345131" TargetMode="External"/><Relationship Id="rId39" Type="http://schemas.openxmlformats.org/officeDocument/2006/relationships/footer" Target="footer1.xml"/><Relationship Id="rId21" Type="http://schemas.openxmlformats.org/officeDocument/2006/relationships/hyperlink" Target="https://zakon.rada.gov.ua/laws/show/361-20" TargetMode="External"/><Relationship Id="rId34" Type="http://schemas.openxmlformats.org/officeDocument/2006/relationships/hyperlink" Target="https://www.nssmc.gov.ua/document/?id=13372990"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ssmc.gov.ua/document/?id=13319223" TargetMode="External"/><Relationship Id="rId20" Type="http://schemas.openxmlformats.org/officeDocument/2006/relationships/hyperlink" Target="https://www.nssmc.gov.ua/document/?id=13345131" TargetMode="External"/><Relationship Id="rId29" Type="http://schemas.openxmlformats.org/officeDocument/2006/relationships/hyperlink" Target="https://www.nssmc.gov.ua/document/?id=1334513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smc.gov.ua/document/?id=13345131" TargetMode="External"/><Relationship Id="rId24" Type="http://schemas.openxmlformats.org/officeDocument/2006/relationships/hyperlink" Target="https://www.nssmc.gov.ua/document/?id=13345131" TargetMode="External"/><Relationship Id="rId32" Type="http://schemas.openxmlformats.org/officeDocument/2006/relationships/hyperlink" Target="https://www.nssmc.gov.ua/document/?id=13345131" TargetMode="External"/><Relationship Id="rId37" Type="http://schemas.openxmlformats.org/officeDocument/2006/relationships/hyperlink" Target="https://www.nssmc.gov.ua/document/?id=13319223"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nssmc.gov.ua/document/?id=13319223" TargetMode="External"/><Relationship Id="rId23" Type="http://schemas.openxmlformats.org/officeDocument/2006/relationships/hyperlink" Target="https://www.nssmc.gov.ua/document/?id=13345131" TargetMode="External"/><Relationship Id="rId28" Type="http://schemas.openxmlformats.org/officeDocument/2006/relationships/hyperlink" Target="https://www.nssmc.gov.ua/document/?id=13345131" TargetMode="External"/><Relationship Id="rId36" Type="http://schemas.openxmlformats.org/officeDocument/2006/relationships/hyperlink" Target="https://www.nssmc.gov.ua/document/?id=13372990" TargetMode="External"/><Relationship Id="rId10" Type="http://schemas.openxmlformats.org/officeDocument/2006/relationships/hyperlink" Target="https://www.nssmc.gov.ua/document/?id=13372990" TargetMode="External"/><Relationship Id="rId19" Type="http://schemas.openxmlformats.org/officeDocument/2006/relationships/hyperlink" Target="https://www.nssmc.gov.ua/document/?id=13319223" TargetMode="External"/><Relationship Id="rId31" Type="http://schemas.openxmlformats.org/officeDocument/2006/relationships/hyperlink" Target="https://www.nssmc.gov.ua/document/?id=13345131" TargetMode="External"/><Relationship Id="rId4" Type="http://schemas.openxmlformats.org/officeDocument/2006/relationships/settings" Target="settings.xml"/><Relationship Id="rId9" Type="http://schemas.openxmlformats.org/officeDocument/2006/relationships/hyperlink" Target="https://www.nssmc.gov.ua/document/?id=13345131" TargetMode="External"/><Relationship Id="rId14" Type="http://schemas.openxmlformats.org/officeDocument/2006/relationships/hyperlink" Target="https://www.nssmc.gov.ua/document/?id=13319223" TargetMode="External"/><Relationship Id="rId22" Type="http://schemas.openxmlformats.org/officeDocument/2006/relationships/hyperlink" Target="https://www.nssmc.gov.ua/document/?id=13345131" TargetMode="External"/><Relationship Id="rId27" Type="http://schemas.openxmlformats.org/officeDocument/2006/relationships/hyperlink" Target="https://www.nssmc.gov.ua/document/?id=13345131" TargetMode="External"/><Relationship Id="rId30" Type="http://schemas.openxmlformats.org/officeDocument/2006/relationships/hyperlink" Target="https://www.nssmc.gov.ua/document/?id=13345131" TargetMode="External"/><Relationship Id="rId35" Type="http://schemas.openxmlformats.org/officeDocument/2006/relationships/hyperlink" Target="https://www.nssmc.gov.ua/document/?id=13345131" TargetMode="External"/><Relationship Id="rId8" Type="http://schemas.openxmlformats.org/officeDocument/2006/relationships/hyperlink" Target="https://www.nssmc.gov.ua/document/?id=13319223" TargetMode="External"/><Relationship Id="rId3" Type="http://schemas.openxmlformats.org/officeDocument/2006/relationships/styles" Target="styles.xml"/><Relationship Id="rId12" Type="http://schemas.openxmlformats.org/officeDocument/2006/relationships/hyperlink" Target="https://www.nssmc.gov.ua/document/?id=13319223" TargetMode="External"/><Relationship Id="rId17" Type="http://schemas.openxmlformats.org/officeDocument/2006/relationships/hyperlink" Target="https://www.nssmc.gov.ua/document/?id=13319223" TargetMode="External"/><Relationship Id="rId25" Type="http://schemas.openxmlformats.org/officeDocument/2006/relationships/hyperlink" Target="https://www.nssmc.gov.ua/document/?id=13345131" TargetMode="External"/><Relationship Id="rId33" Type="http://schemas.openxmlformats.org/officeDocument/2006/relationships/header" Target="header1.xml"/><Relationship Id="rId3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ysa.parayil\Downloads\&#1041;&#1083;&#1072;&#1085;&#1082;%20&#1056;i&#1096;&#1077;&#1085;&#1085;&#1103;%20&#1050;&#1086;&#1084;i&#1089;i&#111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69591-F86C-490B-87C4-DC73D27E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Рiшення Комiсiї (1)</Template>
  <TotalTime>1</TotalTime>
  <Pages>21</Pages>
  <Words>8364</Words>
  <Characters>47679</Characters>
  <Application>Microsoft Office Word</Application>
  <DocSecurity>0</DocSecurity>
  <Lines>397</Lines>
  <Paragraphs>111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НКЦПФР</vt:lpstr>
      <vt:lpstr>НКЦПФР</vt:lpstr>
    </vt:vector>
  </TitlesOfParts>
  <Company/>
  <LinksUpToDate>false</LinksUpToDate>
  <CharactersWithSpaces>55932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НКЦПФР</dc:title>
  <dc:subject/>
  <dc:creator>Лариса Параїл</dc:creator>
  <cp:keywords/>
  <dc:description>Бланк Рішення Комісії</dc:description>
  <cp:lastModifiedBy>User</cp:lastModifiedBy>
  <cp:revision>2</cp:revision>
  <cp:lastPrinted>2022-10-06T08:25:00Z</cp:lastPrinted>
  <dcterms:created xsi:type="dcterms:W3CDTF">2023-06-19T11:01:00Z</dcterms:created>
  <dcterms:modified xsi:type="dcterms:W3CDTF">2023-06-19T11:01:00Z</dcterms:modified>
</cp:coreProperties>
</file>